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CD0F" w14:textId="1A15F92F" w:rsidR="00C6239C" w:rsidRDefault="00C6239C" w:rsidP="00666DFD">
      <w:pPr>
        <w:pStyle w:val="Rubrik1"/>
      </w:pPr>
      <w:r>
        <w:t>Regelä</w:t>
      </w:r>
      <w:r w:rsidRPr="0075627C">
        <w:t xml:space="preserve">ndringar </w:t>
      </w:r>
      <w:r w:rsidR="00C7686D">
        <w:t xml:space="preserve">vid remissutskick </w:t>
      </w:r>
      <w:r w:rsidR="00DC1236">
        <w:t xml:space="preserve">inför </w:t>
      </w:r>
      <w:r w:rsidR="008D62F5">
        <w:t xml:space="preserve">version </w:t>
      </w:r>
      <w:r w:rsidR="001F68BD">
        <w:t>4</w:t>
      </w:r>
      <w:r w:rsidR="002527B9">
        <w:t>.</w:t>
      </w:r>
      <w:r w:rsidR="008D62F5">
        <w:t>0</w:t>
      </w:r>
      <w:r>
        <w:t xml:space="preserve"> av </w:t>
      </w:r>
      <w:r w:rsidR="002527B9">
        <w:t>TDOK 20</w:t>
      </w:r>
      <w:r w:rsidR="008D62F5">
        <w:t>22</w:t>
      </w:r>
      <w:r w:rsidR="002527B9">
        <w:t>:</w:t>
      </w:r>
      <w:r w:rsidR="008D62F5">
        <w:t>0001</w:t>
      </w:r>
      <w:r w:rsidR="00E12316">
        <w:t xml:space="preserve">, -0002, -0004 och </w:t>
      </w:r>
      <w:r w:rsidR="008D62F5">
        <w:t>-0005</w:t>
      </w:r>
    </w:p>
    <w:p w14:paraId="66127E79" w14:textId="59A4FDFE" w:rsidR="000D18E6" w:rsidRPr="000D18E6" w:rsidRDefault="000D18E6" w:rsidP="000D18E6">
      <w:r>
        <w:t>Här presenteras alla ändringar i den ordning de kommer i de fyra dokumenten</w:t>
      </w:r>
      <w:r w:rsidR="00691290">
        <w:t xml:space="preserve"> som ingår i remissutskick den 202</w:t>
      </w:r>
      <w:r w:rsidR="001F68BD">
        <w:t>5</w:t>
      </w:r>
      <w:r w:rsidR="00691290">
        <w:t>-06-1</w:t>
      </w:r>
      <w:r w:rsidR="001F68BD">
        <w:t>9</w:t>
      </w:r>
      <w:r w:rsidR="00691290">
        <w:t>.</w:t>
      </w:r>
    </w:p>
    <w:p w14:paraId="19717835" w14:textId="77777777" w:rsidR="00666DFD" w:rsidRDefault="00666DFD"/>
    <w:tbl>
      <w:tblPr>
        <w:tblStyle w:val="Tabellrutnt"/>
        <w:tblW w:w="20752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1134"/>
        <w:gridCol w:w="2977"/>
        <w:gridCol w:w="3827"/>
        <w:gridCol w:w="3887"/>
        <w:gridCol w:w="2174"/>
        <w:gridCol w:w="2174"/>
        <w:gridCol w:w="2174"/>
      </w:tblGrid>
      <w:tr w:rsidR="00C6239C" w:rsidRPr="0075627C" w14:paraId="06468AC6" w14:textId="77777777" w:rsidTr="005A76A6">
        <w:trPr>
          <w:gridAfter w:val="3"/>
          <w:wAfter w:w="6522" w:type="dxa"/>
          <w:tblHeader/>
        </w:trPr>
        <w:tc>
          <w:tcPr>
            <w:tcW w:w="1696" w:type="dxa"/>
            <w:shd w:val="clear" w:color="auto" w:fill="DEEAF6" w:themeFill="accent1" w:themeFillTint="33"/>
          </w:tcPr>
          <w:p w14:paraId="29002853" w14:textId="293726BE" w:rsidR="00C6239C" w:rsidRPr="0075627C" w:rsidRDefault="00D007B9" w:rsidP="005D468A">
            <w:pPr>
              <w:jc w:val="center"/>
              <w:rPr>
                <w:b/>
              </w:rPr>
            </w:pPr>
            <w:r>
              <w:rPr>
                <w:b/>
              </w:rPr>
              <w:t>Rubrikavsnitt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0617C2C9" w14:textId="77777777" w:rsidR="00C6239C" w:rsidRPr="0075627C" w:rsidRDefault="00C6239C" w:rsidP="005D468A">
            <w:pPr>
              <w:jc w:val="center"/>
              <w:rPr>
                <w:b/>
              </w:rPr>
            </w:pPr>
            <w:r w:rsidRPr="0075627C">
              <w:rPr>
                <w:b/>
              </w:rPr>
              <w:t>Sida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53CFB7F" w14:textId="43B86964" w:rsidR="00C6239C" w:rsidRPr="0075627C" w:rsidRDefault="00C6239C" w:rsidP="00D007B9">
            <w:pPr>
              <w:jc w:val="center"/>
              <w:rPr>
                <w:b/>
              </w:rPr>
            </w:pPr>
            <w:r w:rsidRPr="0075627C">
              <w:rPr>
                <w:b/>
              </w:rPr>
              <w:t xml:space="preserve">Stycke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6F892C66" w14:textId="77777777" w:rsidR="00C6239C" w:rsidRPr="0075627C" w:rsidRDefault="00C6239C" w:rsidP="005D468A">
            <w:pPr>
              <w:jc w:val="center"/>
              <w:rPr>
                <w:b/>
              </w:rPr>
            </w:pPr>
            <w:r w:rsidRPr="0075627C">
              <w:rPr>
                <w:b/>
              </w:rPr>
              <w:t xml:space="preserve">Beskrivning 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7C792928" w14:textId="0137FED9" w:rsidR="00C6239C" w:rsidRPr="0075627C" w:rsidRDefault="00C6239C" w:rsidP="007B0A53">
            <w:pPr>
              <w:jc w:val="center"/>
              <w:rPr>
                <w:b/>
              </w:rPr>
            </w:pPr>
            <w:r w:rsidRPr="0075627C">
              <w:rPr>
                <w:b/>
              </w:rPr>
              <w:t xml:space="preserve">Gammal text i </w:t>
            </w:r>
            <w:r w:rsidR="007E78E5">
              <w:rPr>
                <w:b/>
              </w:rPr>
              <w:t xml:space="preserve">version </w:t>
            </w:r>
            <w:r w:rsidR="001F68BD">
              <w:rPr>
                <w:b/>
              </w:rPr>
              <w:t>3</w:t>
            </w:r>
            <w:r>
              <w:rPr>
                <w:b/>
              </w:rPr>
              <w:t>.0</w:t>
            </w:r>
            <w:r w:rsidRPr="0075627C">
              <w:rPr>
                <w:b/>
              </w:rPr>
              <w:t xml:space="preserve"> (borttagen text markerad med </w:t>
            </w:r>
            <w:proofErr w:type="spellStart"/>
            <w:r w:rsidR="007B0A53" w:rsidRPr="000D18E6">
              <w:rPr>
                <w:b/>
                <w:strike/>
                <w:color w:val="FF0000"/>
              </w:rPr>
              <w:t>genomstruket</w:t>
            </w:r>
            <w:proofErr w:type="spellEnd"/>
            <w:r w:rsidR="007B0A53" w:rsidRPr="000D18E6">
              <w:rPr>
                <w:b/>
                <w:strike/>
                <w:color w:val="FF0000"/>
              </w:rPr>
              <w:t xml:space="preserve"> </w:t>
            </w:r>
            <w:r w:rsidRPr="000D18E6">
              <w:rPr>
                <w:b/>
                <w:strike/>
                <w:color w:val="FF0000"/>
              </w:rPr>
              <w:t>rött</w:t>
            </w:r>
            <w:r w:rsidRPr="0075627C">
              <w:rPr>
                <w:b/>
              </w:rPr>
              <w:t>)</w:t>
            </w:r>
          </w:p>
        </w:tc>
        <w:tc>
          <w:tcPr>
            <w:tcW w:w="3887" w:type="dxa"/>
            <w:shd w:val="clear" w:color="auto" w:fill="DEEAF6" w:themeFill="accent1" w:themeFillTint="33"/>
          </w:tcPr>
          <w:p w14:paraId="4F2CD725" w14:textId="7CCB7FF5" w:rsidR="00C6239C" w:rsidRPr="0075627C" w:rsidRDefault="00662152" w:rsidP="007B0A53">
            <w:pPr>
              <w:rPr>
                <w:b/>
              </w:rPr>
            </w:pPr>
            <w:r>
              <w:rPr>
                <w:b/>
              </w:rPr>
              <w:t xml:space="preserve">Ny text </w:t>
            </w:r>
            <w:r w:rsidR="007E78E5">
              <w:rPr>
                <w:b/>
              </w:rPr>
              <w:t xml:space="preserve">inför version </w:t>
            </w:r>
            <w:r w:rsidR="001F68BD">
              <w:rPr>
                <w:b/>
              </w:rPr>
              <w:t>4</w:t>
            </w:r>
            <w:r w:rsidR="007E78E5">
              <w:rPr>
                <w:b/>
              </w:rPr>
              <w:t>.0</w:t>
            </w:r>
            <w:r w:rsidR="00C6239C" w:rsidRPr="000C7BD3">
              <w:rPr>
                <w:b/>
                <w:i/>
              </w:rPr>
              <w:t xml:space="preserve"> </w:t>
            </w:r>
            <w:r w:rsidR="00C6239C" w:rsidRPr="0075627C">
              <w:rPr>
                <w:b/>
              </w:rPr>
              <w:t xml:space="preserve">(tillagd text markerad med </w:t>
            </w:r>
            <w:r w:rsidR="007B0A53" w:rsidRPr="000D18E6">
              <w:rPr>
                <w:b/>
                <w:color w:val="00B050"/>
                <w:u w:val="single"/>
              </w:rPr>
              <w:t>understruket grönt</w:t>
            </w:r>
            <w:r w:rsidR="00C6239C" w:rsidRPr="0075627C">
              <w:rPr>
                <w:b/>
              </w:rPr>
              <w:t>)</w:t>
            </w:r>
          </w:p>
        </w:tc>
      </w:tr>
      <w:tr w:rsidR="005C1E54" w14:paraId="296F5C8D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BFBFBF" w:themeFill="background1" w:themeFillShade="BF"/>
          </w:tcPr>
          <w:p w14:paraId="55797D31" w14:textId="4C694A9D" w:rsidR="005C1E54" w:rsidRPr="00E533E6" w:rsidRDefault="00E533E6" w:rsidP="005D468A">
            <w:pPr>
              <w:rPr>
                <w:b/>
                <w:sz w:val="32"/>
                <w:szCs w:val="32"/>
              </w:rPr>
            </w:pPr>
            <w:r w:rsidRPr="00E533E6">
              <w:rPr>
                <w:b/>
                <w:sz w:val="32"/>
                <w:szCs w:val="32"/>
              </w:rPr>
              <w:t>TDOK 2022:0001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0C4B218" w14:textId="56303865" w:rsidR="005C1E54" w:rsidRPr="00E12316" w:rsidRDefault="005C1E54" w:rsidP="005D468A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4F10EC6" w14:textId="77777777" w:rsidR="005C1E54" w:rsidRPr="00E12316" w:rsidRDefault="005C1E54" w:rsidP="005D468A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2ED0836B" w14:textId="7632520C" w:rsidR="005C1E54" w:rsidRPr="00E12316" w:rsidRDefault="005C1E54" w:rsidP="005D468A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14:paraId="104E7046" w14:textId="5C576863" w:rsidR="005C1E54" w:rsidRPr="00E12316" w:rsidRDefault="005C1E54" w:rsidP="002527B9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3887" w:type="dxa"/>
            <w:shd w:val="clear" w:color="auto" w:fill="BFBFBF" w:themeFill="background1" w:themeFillShade="BF"/>
          </w:tcPr>
          <w:p w14:paraId="2C35DD16" w14:textId="2034667B" w:rsidR="005C1E54" w:rsidRPr="00E12316" w:rsidRDefault="005C1E54" w:rsidP="002527B9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</w:tr>
      <w:tr w:rsidR="006C702C" w14:paraId="13C6A113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152E94DE" w14:textId="0417CB51" w:rsidR="006C702C" w:rsidRPr="00EA1F98" w:rsidRDefault="00FE0859" w:rsidP="006C702C">
            <w:r>
              <w:t>Kapitel 2.1 Allmänt</w:t>
            </w:r>
          </w:p>
        </w:tc>
        <w:tc>
          <w:tcPr>
            <w:tcW w:w="709" w:type="dxa"/>
            <w:shd w:val="clear" w:color="auto" w:fill="auto"/>
          </w:tcPr>
          <w:p w14:paraId="3711D66D" w14:textId="1FDF94A1" w:rsidR="006C702C" w:rsidRPr="00EA1F98" w:rsidRDefault="00FE0859" w:rsidP="006C702C"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425BF2E8" w14:textId="5F55B2C9" w:rsidR="006C702C" w:rsidRPr="00EA1F98" w:rsidRDefault="00FE0859" w:rsidP="006C702C">
            <w:r>
              <w:t>8</w:t>
            </w:r>
          </w:p>
        </w:tc>
        <w:tc>
          <w:tcPr>
            <w:tcW w:w="2977" w:type="dxa"/>
            <w:shd w:val="clear" w:color="auto" w:fill="auto"/>
          </w:tcPr>
          <w:p w14:paraId="095F7BD5" w14:textId="77777777" w:rsidR="00FE0859" w:rsidRPr="005A76A6" w:rsidRDefault="00FE0859" w:rsidP="005A76A6">
            <w:pPr>
              <w:rPr>
                <w:rFonts w:cstheme="minorHAnsi"/>
              </w:rPr>
            </w:pPr>
            <w:r w:rsidRPr="005A76A6">
              <w:rPr>
                <w:rFonts w:cstheme="minorHAnsi"/>
              </w:rPr>
              <w:t>Lämplighetsbesiktning gäller samtliga TSA där personbefordran förekommer. Detta löses i dokumentet genom att en specifik hänvisning till enbart SS-EN 15746 tas bort för att därmed gälla alla TSA.</w:t>
            </w:r>
          </w:p>
          <w:p w14:paraId="2F1E52BA" w14:textId="77777777" w:rsidR="00FE0859" w:rsidRPr="005A76A6" w:rsidRDefault="00FE0859" w:rsidP="005A76A6">
            <w:pPr>
              <w:rPr>
                <w:rFonts w:cstheme="minorHAnsi"/>
              </w:rPr>
            </w:pPr>
            <w:r w:rsidRPr="005A76A6">
              <w:rPr>
                <w:rFonts w:cstheme="minorHAnsi"/>
              </w:rPr>
              <w:t>Förtydligande om att ”undantaget om personbefordran kortaste färd till eller från en arbetsplats” som finns i SFS 2009:211 kapitel 5 §2 inte gäller för järnväg.</w:t>
            </w:r>
          </w:p>
          <w:p w14:paraId="5C8289EB" w14:textId="614DD506" w:rsidR="006C702C" w:rsidRPr="00EA1F98" w:rsidRDefault="006C702C" w:rsidP="006C702C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4BFB4DAA" w14:textId="080FB067" w:rsidR="00FE0859" w:rsidRPr="00F21736" w:rsidRDefault="00FE0859" w:rsidP="00FE0859">
            <w:pPr>
              <w:rPr>
                <w:color w:val="70AD47" w:themeColor="accent6"/>
                <w:u w:val="single"/>
              </w:rPr>
            </w:pPr>
            <w:r w:rsidRPr="00A922B6">
              <w:t>För</w:t>
            </w:r>
            <w:r>
              <w:t xml:space="preserve"> </w:t>
            </w:r>
            <w:r w:rsidRPr="008516C9">
              <w:t xml:space="preserve">TSA </w:t>
            </w:r>
            <w:r w:rsidRPr="00F21736">
              <w:rPr>
                <w:strike/>
                <w:color w:val="FF0000"/>
              </w:rPr>
              <w:t>som är tvåvägsmaskiner (</w:t>
            </w:r>
            <w:r w:rsidRPr="00F21736">
              <w:rPr>
                <w:i/>
                <w:iCs/>
                <w:strike/>
                <w:color w:val="FF0000"/>
              </w:rPr>
              <w:t>SS-EN 15746</w:t>
            </w:r>
            <w:r w:rsidRPr="00F21736">
              <w:rPr>
                <w:strike/>
                <w:color w:val="FF0000"/>
              </w:rPr>
              <w:t>)</w:t>
            </w:r>
            <w:r w:rsidRPr="00A922B6">
              <w:t xml:space="preserve"> </w:t>
            </w:r>
            <w:r w:rsidRPr="008516C9">
              <w:t xml:space="preserve">där persontransport förekommer ska lämplighetsbesiktning enligt </w:t>
            </w:r>
            <w:r w:rsidRPr="008516C9">
              <w:rPr>
                <w:i/>
              </w:rPr>
              <w:t>Fordonsförordning (</w:t>
            </w:r>
            <w:r>
              <w:rPr>
                <w:i/>
              </w:rPr>
              <w:t xml:space="preserve">SFS </w:t>
            </w:r>
            <w:r w:rsidRPr="008516C9">
              <w:rPr>
                <w:i/>
              </w:rPr>
              <w:t>2009:211</w:t>
            </w:r>
            <w:proofErr w:type="gramStart"/>
            <w:r w:rsidRPr="008516C9">
              <w:rPr>
                <w:i/>
              </w:rPr>
              <w:t xml:space="preserve">) </w:t>
            </w:r>
            <w:r>
              <w:rPr>
                <w:i/>
              </w:rPr>
              <w:t xml:space="preserve"> </w:t>
            </w:r>
            <w:r w:rsidRPr="008516C9">
              <w:t>tillämpas</w:t>
            </w:r>
            <w:proofErr w:type="gramEnd"/>
            <w:r w:rsidRPr="008516C9">
              <w:t xml:space="preserve"> för järnväg.</w:t>
            </w:r>
            <w:r>
              <w:t xml:space="preserve"> </w:t>
            </w:r>
          </w:p>
          <w:p w14:paraId="16F1DBD5" w14:textId="563F9BEE" w:rsidR="006C702C" w:rsidRPr="00EA1F98" w:rsidRDefault="006C702C" w:rsidP="006C702C">
            <w:pPr>
              <w:autoSpaceDE w:val="0"/>
              <w:autoSpaceDN w:val="0"/>
              <w:adjustRightInd w:val="0"/>
              <w:spacing w:line="240" w:lineRule="atLeast"/>
              <w:rPr>
                <w:rFonts w:ascii="Georgia" w:eastAsia="Calibri" w:hAnsi="Georgia" w:cs="Arial"/>
                <w:sz w:val="20"/>
              </w:rPr>
            </w:pPr>
          </w:p>
        </w:tc>
        <w:tc>
          <w:tcPr>
            <w:tcW w:w="3887" w:type="dxa"/>
            <w:shd w:val="clear" w:color="auto" w:fill="auto"/>
          </w:tcPr>
          <w:p w14:paraId="295D0313" w14:textId="682E679A" w:rsidR="00FE0859" w:rsidRPr="00F21736" w:rsidRDefault="00FE0859" w:rsidP="00FE0859">
            <w:pPr>
              <w:rPr>
                <w:color w:val="70AD47" w:themeColor="accent6"/>
                <w:u w:val="single"/>
              </w:rPr>
            </w:pPr>
            <w:r w:rsidRPr="00A922B6">
              <w:t>För</w:t>
            </w:r>
            <w:r>
              <w:t xml:space="preserve"> </w:t>
            </w:r>
            <w:r w:rsidRPr="008516C9">
              <w:t xml:space="preserve">TSA där persontransport förekommer ska lämplighetsbesiktning enligt </w:t>
            </w:r>
            <w:r w:rsidRPr="008516C9">
              <w:rPr>
                <w:i/>
              </w:rPr>
              <w:t>Fordonsförordning (</w:t>
            </w:r>
            <w:r>
              <w:rPr>
                <w:i/>
              </w:rPr>
              <w:t xml:space="preserve">SFS </w:t>
            </w:r>
            <w:r w:rsidRPr="008516C9">
              <w:rPr>
                <w:i/>
              </w:rPr>
              <w:t xml:space="preserve">2009:211) </w:t>
            </w:r>
            <w:r w:rsidRPr="00F21736">
              <w:rPr>
                <w:iCs/>
                <w:color w:val="70AD47" w:themeColor="accent6"/>
                <w:u w:val="single"/>
              </w:rPr>
              <w:t>vara godkänd och</w:t>
            </w:r>
            <w:r>
              <w:rPr>
                <w:i/>
              </w:rPr>
              <w:t xml:space="preserve"> </w:t>
            </w:r>
            <w:r w:rsidRPr="008516C9">
              <w:t>tillämpas för järnväg.</w:t>
            </w:r>
            <w:r>
              <w:t xml:space="preserve"> </w:t>
            </w:r>
            <w:r w:rsidRPr="00F21736">
              <w:rPr>
                <w:color w:val="70AD47" w:themeColor="accent6"/>
                <w:u w:val="single"/>
              </w:rPr>
              <w:t>Undantaget om</w:t>
            </w:r>
            <w:r>
              <w:rPr>
                <w:color w:val="70AD47" w:themeColor="accent6"/>
                <w:u w:val="single"/>
              </w:rPr>
              <w:t xml:space="preserve"> personbefordran kortaste färd till eller från en arbetsplats,</w:t>
            </w:r>
            <w:r w:rsidRPr="00F21736">
              <w:rPr>
                <w:color w:val="70AD47" w:themeColor="accent6"/>
                <w:u w:val="single"/>
              </w:rPr>
              <w:t xml:space="preserve"> </w:t>
            </w:r>
            <w:r w:rsidRPr="00B17661">
              <w:rPr>
                <w:i/>
                <w:iCs/>
                <w:color w:val="70AD47" w:themeColor="accent6"/>
                <w:u w:val="single"/>
              </w:rPr>
              <w:t>SFS 2009:211 kapitlet 5 §2</w:t>
            </w:r>
            <w:r>
              <w:rPr>
                <w:color w:val="70AD47" w:themeColor="accent6"/>
                <w:u w:val="single"/>
              </w:rPr>
              <w:t xml:space="preserve">, gäller inte </w:t>
            </w:r>
            <w:r w:rsidRPr="00F21736">
              <w:rPr>
                <w:color w:val="70AD47" w:themeColor="accent6"/>
                <w:u w:val="single"/>
              </w:rPr>
              <w:t>för järnväg.</w:t>
            </w:r>
          </w:p>
          <w:p w14:paraId="578B3D97" w14:textId="25F8D63D" w:rsidR="006C702C" w:rsidRPr="00EA1F98" w:rsidRDefault="006C702C" w:rsidP="006C702C">
            <w:pPr>
              <w:contextualSpacing/>
              <w:rPr>
                <w:rFonts w:eastAsia="Times New Roman"/>
                <w:color w:val="70AD47" w:themeColor="accent6"/>
                <w:szCs w:val="24"/>
                <w:u w:val="single"/>
                <w:lang w:eastAsia="sv-SE"/>
              </w:rPr>
            </w:pPr>
          </w:p>
        </w:tc>
      </w:tr>
      <w:tr w:rsidR="005125B7" w14:paraId="6354A1CD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38C8DF77" w14:textId="05711FCF" w:rsidR="005125B7" w:rsidRPr="00EA1F98" w:rsidRDefault="005125B7" w:rsidP="005125B7">
            <w:r>
              <w:t>Kapitel 2.2</w:t>
            </w:r>
          </w:p>
        </w:tc>
        <w:tc>
          <w:tcPr>
            <w:tcW w:w="709" w:type="dxa"/>
            <w:shd w:val="clear" w:color="auto" w:fill="auto"/>
          </w:tcPr>
          <w:p w14:paraId="0D31B7B1" w14:textId="5FDDF0BC" w:rsidR="005125B7" w:rsidRPr="00EA1F98" w:rsidRDefault="005125B7" w:rsidP="005125B7"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4760C483" w14:textId="52CE5E9D" w:rsidR="005125B7" w:rsidRPr="00EA1F98" w:rsidRDefault="005125B7" w:rsidP="005125B7">
            <w:r>
              <w:t>Rubrik och brödtext</w:t>
            </w:r>
          </w:p>
        </w:tc>
        <w:tc>
          <w:tcPr>
            <w:tcW w:w="2977" w:type="dxa"/>
            <w:shd w:val="clear" w:color="auto" w:fill="auto"/>
          </w:tcPr>
          <w:p w14:paraId="5C9F38EE" w14:textId="6357E849" w:rsidR="005125B7" w:rsidRDefault="005125B7" w:rsidP="005125B7">
            <w:pPr>
              <w:rPr>
                <w:rFonts w:cstheme="minorHAnsi"/>
              </w:rPr>
            </w:pPr>
            <w:r w:rsidRPr="005125B7">
              <w:rPr>
                <w:rFonts w:cstheme="minorHAnsi"/>
              </w:rPr>
              <w:t xml:space="preserve">Större justering som resultat av att Arbetsmiljöverkets AFS:ar har strukturerats om och bytt namn. Förutom detta kommer inom kort Maskinförordningen att </w:t>
            </w:r>
            <w:r w:rsidRPr="005125B7">
              <w:rPr>
                <w:rFonts w:cstheme="minorHAnsi"/>
              </w:rPr>
              <w:lastRenderedPageBreak/>
              <w:t>införas och även denna påverkar AFS:ar som idag är gällande.</w:t>
            </w:r>
          </w:p>
          <w:p w14:paraId="3E7732F4" w14:textId="7DEA8CD5" w:rsidR="00196A52" w:rsidRDefault="00196A52" w:rsidP="005125B7">
            <w:pPr>
              <w:rPr>
                <w:rFonts w:cstheme="minorHAnsi"/>
              </w:rPr>
            </w:pPr>
          </w:p>
          <w:p w14:paraId="2A29D18C" w14:textId="0405A106" w:rsidR="00196A52" w:rsidRDefault="00196A52" w:rsidP="005125B7">
            <w:pPr>
              <w:rPr>
                <w:rFonts w:cstheme="minorHAnsi"/>
              </w:rPr>
            </w:pPr>
            <w:r>
              <w:rPr>
                <w:rFonts w:cstheme="minorHAnsi"/>
              </w:rPr>
              <w:t>AFS 2008:3 ersätts med AFS</w:t>
            </w:r>
            <w:r w:rsidR="0099423E">
              <w:rPr>
                <w:rFonts w:cstheme="minorHAnsi"/>
              </w:rPr>
              <w:t xml:space="preserve"> 2023:4.</w:t>
            </w:r>
            <w:r>
              <w:rPr>
                <w:rFonts w:cstheme="minorHAnsi"/>
              </w:rPr>
              <w:t xml:space="preserve"> </w:t>
            </w:r>
          </w:p>
          <w:p w14:paraId="6573816A" w14:textId="77777777" w:rsidR="0099423E" w:rsidRDefault="0099423E" w:rsidP="005125B7">
            <w:pPr>
              <w:rPr>
                <w:rFonts w:cstheme="minorHAnsi"/>
              </w:rPr>
            </w:pPr>
          </w:p>
          <w:p w14:paraId="55C2A17B" w14:textId="66FF2677" w:rsidR="00196A52" w:rsidRDefault="00196A52" w:rsidP="005125B7">
            <w:pPr>
              <w:rPr>
                <w:rFonts w:cstheme="minorHAnsi"/>
              </w:rPr>
            </w:pPr>
            <w:r>
              <w:rPr>
                <w:rFonts w:cstheme="minorHAnsi"/>
              </w:rPr>
              <w:t>AFS 2006:4 ersätts med AFS 2023:1, AFS 2023:11 och Arbetsmiljölagen (1977:1160) 3 kap. 3 §</w:t>
            </w:r>
            <w:r w:rsidR="0099423E">
              <w:rPr>
                <w:rFonts w:cstheme="minorHAnsi"/>
              </w:rPr>
              <w:t>.</w:t>
            </w:r>
          </w:p>
          <w:p w14:paraId="673A07AA" w14:textId="77777777" w:rsidR="0099423E" w:rsidRDefault="0099423E" w:rsidP="005125B7">
            <w:pPr>
              <w:rPr>
                <w:rFonts w:cstheme="minorHAnsi"/>
              </w:rPr>
            </w:pPr>
          </w:p>
          <w:p w14:paraId="461FB0CE" w14:textId="4561AECC" w:rsidR="0099423E" w:rsidRDefault="0099423E" w:rsidP="005125B7">
            <w:pPr>
              <w:rPr>
                <w:rFonts w:cstheme="minorHAnsi"/>
              </w:rPr>
            </w:pPr>
            <w:r w:rsidRPr="0099423E">
              <w:rPr>
                <w:rFonts w:cstheme="minorHAnsi"/>
              </w:rPr>
              <w:t>AFS 1993:10 (t. o m. 2009-12-28) bibehålls i dok</w:t>
            </w:r>
            <w:r>
              <w:rPr>
                <w:rFonts w:cstheme="minorHAnsi"/>
              </w:rPr>
              <w:t>umentet för att beskriva ur olika aspekter äldre maskiners krav.</w:t>
            </w:r>
          </w:p>
          <w:p w14:paraId="7D2B49CA" w14:textId="77777777" w:rsidR="005A76A6" w:rsidRDefault="005A76A6" w:rsidP="005125B7">
            <w:pPr>
              <w:rPr>
                <w:rFonts w:cstheme="minorHAnsi"/>
              </w:rPr>
            </w:pPr>
          </w:p>
          <w:p w14:paraId="1A0C40C0" w14:textId="2AE3B88A" w:rsidR="0099423E" w:rsidRPr="0099423E" w:rsidRDefault="0099423E" w:rsidP="005125B7">
            <w:pPr>
              <w:rPr>
                <w:rFonts w:cstheme="minorHAnsi"/>
              </w:rPr>
            </w:pPr>
            <w:r>
              <w:rPr>
                <w:rFonts w:cstheme="minorHAnsi"/>
              </w:rPr>
              <w:t>Även en komplettering har skett i vilka AFS:ar som Trafikverket särskilt lyfter fram</w:t>
            </w:r>
            <w:r w:rsidR="00DA682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AFS 2023:13 kapitel 5</w:t>
            </w:r>
            <w:r w:rsidR="00DA6829">
              <w:rPr>
                <w:rFonts w:cstheme="minorHAnsi"/>
              </w:rPr>
              <w:t xml:space="preserve"> lyfts även fram, d</w:t>
            </w:r>
            <w:r>
              <w:rPr>
                <w:rFonts w:cstheme="minorHAnsi"/>
              </w:rPr>
              <w:t>etta på förekommen anledning efter flera ärenden och erfarenheter från olycksutredningar.</w:t>
            </w:r>
          </w:p>
          <w:p w14:paraId="665FACCE" w14:textId="18750721" w:rsidR="00196A52" w:rsidRPr="0099423E" w:rsidRDefault="00196A52" w:rsidP="005125B7">
            <w:pPr>
              <w:rPr>
                <w:rFonts w:cstheme="minorHAnsi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6452E796" w14:textId="270C498B" w:rsidR="005125B7" w:rsidRPr="005125B7" w:rsidRDefault="005125B7" w:rsidP="005125B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5B7">
              <w:rPr>
                <w:b/>
                <w:bCs/>
              </w:rPr>
              <w:lastRenderedPageBreak/>
              <w:t xml:space="preserve">2.2 Maskindirektivet och Arbetsmiljöverkets krav </w:t>
            </w:r>
          </w:p>
          <w:p w14:paraId="25B716DE" w14:textId="77777777" w:rsidR="005125B7" w:rsidRDefault="005125B7" w:rsidP="005125B7">
            <w:pPr>
              <w:autoSpaceDE w:val="0"/>
              <w:autoSpaceDN w:val="0"/>
              <w:adjustRightInd w:val="0"/>
            </w:pPr>
          </w:p>
          <w:p w14:paraId="26313C1C" w14:textId="547BA007" w:rsidR="005125B7" w:rsidRPr="00685649" w:rsidRDefault="005125B7" w:rsidP="005125B7">
            <w:pPr>
              <w:autoSpaceDE w:val="0"/>
              <w:autoSpaceDN w:val="0"/>
              <w:adjustRightInd w:val="0"/>
            </w:pPr>
            <w:r w:rsidRPr="00256B4A">
              <w:t xml:space="preserve">Förutom Trafikverkets regler ska TSA uppfylla Arbetsmiljöverkets krav för brukande vid arbete i </w:t>
            </w:r>
            <w:r w:rsidRPr="00685649">
              <w:t xml:space="preserve">Trafikverkets </w:t>
            </w:r>
            <w:r w:rsidRPr="00685649">
              <w:lastRenderedPageBreak/>
              <w:t>spåranläggning. Det ska inkludera alla de anpassningar som gjorts för att fungera på järnväg. Det gäller t.ex. för spårföljare, broms, koppel, trafik- och elsäkerhet, sväng- och höjdbegränsande säkerhetssystem.</w:t>
            </w:r>
          </w:p>
          <w:p w14:paraId="49DBCAAC" w14:textId="77777777" w:rsidR="005125B7" w:rsidRPr="00685649" w:rsidRDefault="005125B7" w:rsidP="005125B7">
            <w:pPr>
              <w:spacing w:after="200" w:line="24" w:lineRule="auto"/>
            </w:pPr>
          </w:p>
          <w:p w14:paraId="0FFB13C9" w14:textId="77777777" w:rsidR="005125B7" w:rsidRPr="003966F6" w:rsidRDefault="005125B7" w:rsidP="005125B7">
            <w:pPr>
              <w:autoSpaceDE w:val="0"/>
              <w:autoSpaceDN w:val="0"/>
              <w:adjustRightInd w:val="0"/>
              <w:rPr>
                <w:strike/>
                <w:color w:val="FF0000"/>
              </w:rPr>
            </w:pPr>
            <w:bookmarkStart w:id="0" w:name="_Hlk199233298"/>
            <w:r w:rsidRPr="00FF55D9">
              <w:rPr>
                <w:strike/>
                <w:color w:val="FF0000"/>
              </w:rPr>
              <w:t xml:space="preserve">Trafikverket lyfter särskilt fram senaste utgåvan av </w:t>
            </w:r>
            <w:r w:rsidRPr="00FF55D9">
              <w:rPr>
                <w:i/>
                <w:strike/>
                <w:color w:val="FF0000"/>
              </w:rPr>
              <w:t>Maskindirektivet 2006/42/EG,</w:t>
            </w:r>
            <w:r w:rsidRPr="00FF55D9">
              <w:rPr>
                <w:strike/>
                <w:color w:val="FF0000"/>
              </w:rPr>
              <w:t xml:space="preserve"> Arbetsmiljöverkets </w:t>
            </w:r>
            <w:r w:rsidRPr="00FF55D9">
              <w:rPr>
                <w:i/>
                <w:strike/>
                <w:color w:val="FF0000"/>
              </w:rPr>
              <w:t xml:space="preserve">AFS 2008:03 Maskiner </w:t>
            </w:r>
            <w:r w:rsidRPr="00FF55D9">
              <w:rPr>
                <w:strike/>
                <w:color w:val="FF0000"/>
              </w:rPr>
              <w:t xml:space="preserve">(fr.o.m. 2009-12-29), </w:t>
            </w:r>
            <w:r w:rsidRPr="00FF55D9">
              <w:rPr>
                <w:rFonts w:cs="Georgia"/>
                <w:i/>
                <w:strike/>
                <w:color w:val="FF0000"/>
                <w:szCs w:val="20"/>
              </w:rPr>
              <w:t>AFS 1993:10 Maskiner och andra tekniska anordningar</w:t>
            </w:r>
            <w:r w:rsidRPr="00FF55D9">
              <w:rPr>
                <w:rFonts w:cs="Georgia"/>
                <w:strike/>
                <w:color w:val="FF0000"/>
                <w:szCs w:val="20"/>
              </w:rPr>
              <w:t xml:space="preserve"> (t.o.m. 2009-12-28) </w:t>
            </w:r>
            <w:r w:rsidRPr="00FF55D9">
              <w:rPr>
                <w:strike/>
                <w:color w:val="FF0000"/>
              </w:rPr>
              <w:t xml:space="preserve">samt </w:t>
            </w:r>
            <w:r w:rsidRPr="00FF55D9">
              <w:rPr>
                <w:i/>
                <w:strike/>
                <w:color w:val="FF0000"/>
              </w:rPr>
              <w:t>AFS</w:t>
            </w:r>
            <w:r w:rsidRPr="00FF55D9">
              <w:rPr>
                <w:strike/>
                <w:color w:val="FF0000"/>
              </w:rPr>
              <w:t xml:space="preserve"> </w:t>
            </w:r>
            <w:r w:rsidRPr="00FF55D9">
              <w:rPr>
                <w:i/>
                <w:strike/>
                <w:color w:val="FF0000"/>
              </w:rPr>
              <w:t xml:space="preserve">2006:04 Användning av arbetsutrustning, </w:t>
            </w:r>
            <w:r w:rsidRPr="00FF55D9">
              <w:rPr>
                <w:strike/>
                <w:color w:val="FF0000"/>
              </w:rPr>
              <w:t>som ska tillämpas vid aktiviteter i Trafikverkets spåranläggning.</w:t>
            </w:r>
          </w:p>
          <w:bookmarkEnd w:id="0"/>
          <w:p w14:paraId="2A5F9977" w14:textId="77777777" w:rsidR="005125B7" w:rsidRDefault="005125B7" w:rsidP="005125B7">
            <w:pPr>
              <w:autoSpaceDE w:val="0"/>
              <w:autoSpaceDN w:val="0"/>
              <w:adjustRightInd w:val="0"/>
            </w:pPr>
          </w:p>
          <w:p w14:paraId="399F3EAE" w14:textId="027FED8B" w:rsidR="005125B7" w:rsidRPr="00685649" w:rsidRDefault="005125B7" w:rsidP="005125B7">
            <w:pPr>
              <w:autoSpaceDE w:val="0"/>
              <w:autoSpaceDN w:val="0"/>
              <w:adjustRightInd w:val="0"/>
            </w:pPr>
            <w:r w:rsidRPr="00685649">
              <w:t>TSA</w:t>
            </w:r>
            <w:r w:rsidRPr="00117E78">
              <w:rPr>
                <w:color w:val="70AD47" w:themeColor="accent6"/>
              </w:rPr>
              <w:t xml:space="preserve"> </w:t>
            </w:r>
            <w:r w:rsidRPr="00685649">
              <w:t xml:space="preserve">som ska tillämpa Maskindirektivet </w:t>
            </w:r>
            <w:r>
              <w:t xml:space="preserve">och </w:t>
            </w:r>
            <w:r w:rsidRPr="00685649">
              <w:t>ska ha en EG-försäkran och CE-märkning som omfattar TSA:s brukande i Trafikverkets spåranläggning.</w:t>
            </w:r>
          </w:p>
          <w:p w14:paraId="2D3479F2" w14:textId="77777777" w:rsidR="005125B7" w:rsidRPr="00685649" w:rsidRDefault="005125B7" w:rsidP="005125B7">
            <w:pPr>
              <w:autoSpaceDE w:val="0"/>
              <w:autoSpaceDN w:val="0"/>
              <w:adjustRightInd w:val="0"/>
            </w:pPr>
          </w:p>
          <w:p w14:paraId="5136FF7F" w14:textId="49682723" w:rsidR="005125B7" w:rsidRPr="00685649" w:rsidRDefault="005125B7" w:rsidP="005125B7">
            <w:pPr>
              <w:autoSpaceDE w:val="0"/>
              <w:autoSpaceDN w:val="0"/>
              <w:adjustRightInd w:val="0"/>
            </w:pPr>
            <w:r w:rsidRPr="00685649">
              <w:t>Äldre maskiner som används som TSA och inte konstruerats i enlighet med Maskindirektivets</w:t>
            </w:r>
            <w:r w:rsidRPr="00117E78">
              <w:rPr>
                <w:color w:val="70AD47" w:themeColor="accent6"/>
              </w:rPr>
              <w:t xml:space="preserve"> </w:t>
            </w:r>
            <w:r w:rsidRPr="00685649">
              <w:t>principer ska uppfylla Arbetsmiljöverkets tillämpbara krav för maskiner och Trafikverkets specifika krav för TSA.</w:t>
            </w:r>
          </w:p>
          <w:p w14:paraId="7F754528" w14:textId="3FB16F72" w:rsidR="005125B7" w:rsidRPr="00D17D4B" w:rsidRDefault="005125B7" w:rsidP="005125B7">
            <w:pPr>
              <w:autoSpaceDE w:val="0"/>
              <w:autoSpaceDN w:val="0"/>
              <w:adjustRightInd w:val="0"/>
              <w:spacing w:line="240" w:lineRule="atLeast"/>
              <w:rPr>
                <w:rFonts w:ascii="Georgia" w:eastAsia="Calibri" w:hAnsi="Georgia" w:cs="Arial"/>
                <w:sz w:val="20"/>
                <w:highlight w:val="yellow"/>
              </w:rPr>
            </w:pPr>
          </w:p>
        </w:tc>
        <w:tc>
          <w:tcPr>
            <w:tcW w:w="3887" w:type="dxa"/>
            <w:shd w:val="clear" w:color="auto" w:fill="auto"/>
          </w:tcPr>
          <w:p w14:paraId="2CEB7BE4" w14:textId="77777777" w:rsidR="005125B7" w:rsidRPr="005125B7" w:rsidRDefault="005125B7" w:rsidP="005125B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5B7">
              <w:rPr>
                <w:b/>
                <w:bCs/>
              </w:rPr>
              <w:lastRenderedPageBreak/>
              <w:t xml:space="preserve">2.2 Maskindirektivet, </w:t>
            </w:r>
            <w:r w:rsidRPr="005125B7">
              <w:rPr>
                <w:b/>
                <w:bCs/>
                <w:color w:val="70AD47" w:themeColor="accent6"/>
                <w:u w:val="single"/>
              </w:rPr>
              <w:t>Maskinförordningen</w:t>
            </w:r>
            <w:r w:rsidRPr="005125B7">
              <w:rPr>
                <w:b/>
                <w:bCs/>
              </w:rPr>
              <w:t xml:space="preserve"> och Arbetsmiljöverkets krav </w:t>
            </w:r>
          </w:p>
          <w:p w14:paraId="60FC9266" w14:textId="77777777" w:rsidR="005125B7" w:rsidRDefault="005125B7" w:rsidP="005125B7">
            <w:pPr>
              <w:autoSpaceDE w:val="0"/>
              <w:autoSpaceDN w:val="0"/>
              <w:adjustRightInd w:val="0"/>
            </w:pPr>
          </w:p>
          <w:p w14:paraId="54893236" w14:textId="77777777" w:rsidR="005125B7" w:rsidRPr="00685649" w:rsidRDefault="005125B7" w:rsidP="005125B7">
            <w:pPr>
              <w:autoSpaceDE w:val="0"/>
              <w:autoSpaceDN w:val="0"/>
              <w:adjustRightInd w:val="0"/>
            </w:pPr>
            <w:r w:rsidRPr="00256B4A">
              <w:t xml:space="preserve">Förutom Trafikverkets regler ska TSA uppfylla Arbetsmiljöverkets krav för </w:t>
            </w:r>
            <w:r w:rsidRPr="00256B4A">
              <w:lastRenderedPageBreak/>
              <w:t xml:space="preserve">brukande vid arbete i </w:t>
            </w:r>
            <w:r w:rsidRPr="00685649">
              <w:t>Trafikverkets spåranläggning. Det ska inkludera alla de anpassningar som gjorts för att fungera på järnväg. Det gäller t.ex. för spårföljare, broms, koppel, trafik- och elsäkerhet, sväng- och höjdbegränsande säkerhetssystem.</w:t>
            </w:r>
          </w:p>
          <w:p w14:paraId="2E5835AF" w14:textId="77777777" w:rsidR="005125B7" w:rsidRPr="00685649" w:rsidRDefault="005125B7" w:rsidP="005125B7">
            <w:pPr>
              <w:spacing w:after="200" w:line="24" w:lineRule="auto"/>
            </w:pPr>
          </w:p>
          <w:p w14:paraId="4ED74278" w14:textId="77777777" w:rsidR="005125B7" w:rsidRPr="00FF55D9" w:rsidRDefault="005125B7" w:rsidP="005125B7">
            <w:pPr>
              <w:autoSpaceDE w:val="0"/>
              <w:autoSpaceDN w:val="0"/>
              <w:adjustRightInd w:val="0"/>
              <w:rPr>
                <w:color w:val="70AD47" w:themeColor="accent6"/>
                <w:u w:val="single"/>
              </w:rPr>
            </w:pPr>
            <w:r w:rsidRPr="00FF55D9">
              <w:rPr>
                <w:color w:val="70AD47" w:themeColor="accent6"/>
                <w:u w:val="single"/>
              </w:rPr>
              <w:t>Trafikverket lyfter särskilt fram senaste utgåvan av följande dokument</w:t>
            </w:r>
            <w:r w:rsidRPr="00FF55D9">
              <w:rPr>
                <w:i/>
                <w:color w:val="70AD47" w:themeColor="accent6"/>
                <w:u w:val="single"/>
              </w:rPr>
              <w:t xml:space="preserve"> </w:t>
            </w:r>
            <w:r w:rsidRPr="00FF55D9">
              <w:rPr>
                <w:color w:val="70AD47" w:themeColor="accent6"/>
                <w:u w:val="single"/>
              </w:rPr>
              <w:t>för maskiner som förekommer i Trafikverkets spåranläggning:</w:t>
            </w:r>
          </w:p>
          <w:p w14:paraId="331DD3DB" w14:textId="77777777" w:rsidR="005125B7" w:rsidRPr="00FF55D9" w:rsidRDefault="005125B7" w:rsidP="005125B7">
            <w:pPr>
              <w:pStyle w:val="Liststyck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70AD47" w:themeColor="accent6"/>
                <w:u w:val="single"/>
              </w:rPr>
            </w:pPr>
            <w:r w:rsidRPr="00FF55D9">
              <w:rPr>
                <w:i/>
                <w:color w:val="70AD47" w:themeColor="accent6"/>
                <w:u w:val="single"/>
              </w:rPr>
              <w:t xml:space="preserve">Maskindirektivet 2006/42/EG </w:t>
            </w:r>
            <w:r w:rsidRPr="00FF55D9">
              <w:rPr>
                <w:iCs/>
                <w:color w:val="70AD47" w:themeColor="accent6"/>
                <w:u w:val="single"/>
              </w:rPr>
              <w:t>och fr. o m. 2027-01-2</w:t>
            </w:r>
            <w:r>
              <w:rPr>
                <w:iCs/>
                <w:color w:val="70AD47" w:themeColor="accent6"/>
                <w:u w:val="single"/>
              </w:rPr>
              <w:t>0</w:t>
            </w:r>
            <w:r w:rsidRPr="00FF55D9">
              <w:rPr>
                <w:i/>
                <w:color w:val="70AD47" w:themeColor="accent6"/>
                <w:u w:val="single"/>
              </w:rPr>
              <w:t xml:space="preserve"> Maskinförordning (EU) 2023/1230.</w:t>
            </w:r>
            <w:r w:rsidRPr="00FF55D9">
              <w:rPr>
                <w:color w:val="70AD47" w:themeColor="accent6"/>
                <w:u w:val="single"/>
              </w:rPr>
              <w:t xml:space="preserve"> </w:t>
            </w:r>
          </w:p>
          <w:p w14:paraId="1A553F5E" w14:textId="77777777" w:rsidR="005125B7" w:rsidRPr="000E493E" w:rsidRDefault="005125B7" w:rsidP="005125B7">
            <w:pPr>
              <w:pStyle w:val="Liststyck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70AD47" w:themeColor="accent6"/>
                <w:u w:val="single"/>
              </w:rPr>
            </w:pPr>
            <w:r w:rsidRPr="00FF55D9">
              <w:rPr>
                <w:color w:val="70AD47" w:themeColor="accent6"/>
                <w:u w:val="single"/>
              </w:rPr>
              <w:t xml:space="preserve">Arbetsmiljöverkets </w:t>
            </w:r>
            <w:r w:rsidRPr="00FF55D9">
              <w:rPr>
                <w:i/>
                <w:color w:val="70AD47" w:themeColor="accent6"/>
                <w:u w:val="single"/>
              </w:rPr>
              <w:t xml:space="preserve">AFS 2023:4 </w:t>
            </w:r>
            <w:r w:rsidRPr="00ED5603">
              <w:rPr>
                <w:iCs/>
                <w:color w:val="70AD47" w:themeColor="accent6"/>
                <w:u w:val="single"/>
              </w:rPr>
              <w:t>(ersätts av kommande Maskinförordning)</w:t>
            </w:r>
            <w:r w:rsidRPr="00FF55D9">
              <w:rPr>
                <w:i/>
                <w:color w:val="70AD47" w:themeColor="accent6"/>
                <w:u w:val="single"/>
              </w:rPr>
              <w:t>.</w:t>
            </w:r>
          </w:p>
          <w:p w14:paraId="536CC593" w14:textId="77777777" w:rsidR="005125B7" w:rsidRPr="00FF55D9" w:rsidRDefault="005125B7" w:rsidP="005125B7">
            <w:pPr>
              <w:pStyle w:val="Liststyck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i/>
                <w:iCs/>
                <w:color w:val="70AD47" w:themeColor="accent6"/>
                <w:u w:val="single"/>
              </w:rPr>
            </w:pPr>
            <w:r w:rsidRPr="00FF55D9">
              <w:rPr>
                <w:color w:val="70AD47" w:themeColor="accent6"/>
                <w:u w:val="single"/>
              </w:rPr>
              <w:t>Arbetsmiljöverkets</w:t>
            </w:r>
            <w:r w:rsidRPr="00FF55D9">
              <w:rPr>
                <w:i/>
                <w:iCs/>
                <w:color w:val="70AD47" w:themeColor="accent6"/>
                <w:u w:val="single"/>
              </w:rPr>
              <w:t xml:space="preserve"> AFS 1993:10 </w:t>
            </w:r>
            <w:r w:rsidRPr="00ED5603">
              <w:rPr>
                <w:color w:val="70AD47" w:themeColor="accent6"/>
                <w:u w:val="single"/>
              </w:rPr>
              <w:t>(</w:t>
            </w:r>
            <w:proofErr w:type="spellStart"/>
            <w:r w:rsidRPr="00ED5603">
              <w:rPr>
                <w:color w:val="70AD47" w:themeColor="accent6"/>
                <w:u w:val="single"/>
              </w:rPr>
              <w:t>t.o</w:t>
            </w:r>
            <w:proofErr w:type="spellEnd"/>
            <w:r w:rsidRPr="00ED5603">
              <w:rPr>
                <w:color w:val="70AD47" w:themeColor="accent6"/>
                <w:u w:val="single"/>
              </w:rPr>
              <w:t xml:space="preserve"> m. 2009-12-28)</w:t>
            </w:r>
            <w:r>
              <w:rPr>
                <w:color w:val="70AD47" w:themeColor="accent6"/>
                <w:u w:val="single"/>
              </w:rPr>
              <w:t>.</w:t>
            </w:r>
          </w:p>
          <w:p w14:paraId="0EE47CBC" w14:textId="77777777" w:rsidR="005125B7" w:rsidRPr="00FF55D9" w:rsidRDefault="005125B7" w:rsidP="005125B7">
            <w:pPr>
              <w:pStyle w:val="Liststyck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70AD47" w:themeColor="accent6"/>
                <w:u w:val="single"/>
              </w:rPr>
            </w:pPr>
            <w:r w:rsidRPr="00FF55D9">
              <w:rPr>
                <w:color w:val="70AD47" w:themeColor="accent6"/>
                <w:u w:val="single"/>
              </w:rPr>
              <w:t xml:space="preserve">Arbetsmiljöverkets, </w:t>
            </w:r>
            <w:r w:rsidRPr="00FF55D9">
              <w:rPr>
                <w:i/>
                <w:color w:val="70AD47" w:themeColor="accent6"/>
                <w:u w:val="single"/>
              </w:rPr>
              <w:t>AFS 2023:</w:t>
            </w:r>
            <w:proofErr w:type="gramStart"/>
            <w:r w:rsidRPr="00FF55D9">
              <w:rPr>
                <w:i/>
                <w:color w:val="70AD47" w:themeColor="accent6"/>
                <w:u w:val="single"/>
              </w:rPr>
              <w:t>1,  AFS</w:t>
            </w:r>
            <w:proofErr w:type="gramEnd"/>
            <w:r w:rsidRPr="00FF55D9">
              <w:rPr>
                <w:color w:val="70AD47" w:themeColor="accent6"/>
                <w:u w:val="single"/>
              </w:rPr>
              <w:t xml:space="preserve"> </w:t>
            </w:r>
            <w:r w:rsidRPr="00FF55D9">
              <w:rPr>
                <w:i/>
                <w:color w:val="70AD47" w:themeColor="accent6"/>
                <w:u w:val="single"/>
              </w:rPr>
              <w:t xml:space="preserve">2023:11, AFS 2023:13 </w:t>
            </w:r>
            <w:r w:rsidRPr="00FF55D9">
              <w:rPr>
                <w:iCs/>
                <w:color w:val="70AD47" w:themeColor="accent6"/>
                <w:u w:val="single"/>
              </w:rPr>
              <w:t>(kapitel 5)</w:t>
            </w:r>
            <w:r>
              <w:rPr>
                <w:iCs/>
                <w:color w:val="70AD47" w:themeColor="accent6"/>
                <w:u w:val="single"/>
              </w:rPr>
              <w:t>.</w:t>
            </w:r>
          </w:p>
          <w:p w14:paraId="6E91F416" w14:textId="77777777" w:rsidR="005125B7" w:rsidRDefault="005125B7" w:rsidP="005125B7">
            <w:pPr>
              <w:pStyle w:val="Liststyck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70AD47" w:themeColor="accent6"/>
                <w:u w:val="single"/>
              </w:rPr>
            </w:pPr>
            <w:r w:rsidRPr="005125B7">
              <w:rPr>
                <w:i/>
                <w:iCs/>
                <w:color w:val="70AD47" w:themeColor="accent6"/>
                <w:u w:val="single"/>
              </w:rPr>
              <w:t>Arbetsmiljölagen</w:t>
            </w:r>
            <w:r w:rsidRPr="005125B7">
              <w:rPr>
                <w:color w:val="70AD47" w:themeColor="accent6"/>
                <w:u w:val="single"/>
              </w:rPr>
              <w:t xml:space="preserve"> </w:t>
            </w:r>
            <w:r w:rsidRPr="00196A52">
              <w:rPr>
                <w:i/>
                <w:iCs/>
                <w:color w:val="70AD47" w:themeColor="accent6"/>
                <w:u w:val="single"/>
              </w:rPr>
              <w:t>(1977:1160)</w:t>
            </w:r>
            <w:r w:rsidRPr="00FF55D9">
              <w:rPr>
                <w:color w:val="70AD47" w:themeColor="accent6"/>
                <w:u w:val="single"/>
              </w:rPr>
              <w:t xml:space="preserve"> 3 kap. 3 §.</w:t>
            </w:r>
          </w:p>
          <w:p w14:paraId="704DEE3E" w14:textId="77777777" w:rsidR="005125B7" w:rsidRDefault="005125B7" w:rsidP="005125B7">
            <w:pPr>
              <w:autoSpaceDE w:val="0"/>
              <w:autoSpaceDN w:val="0"/>
              <w:adjustRightInd w:val="0"/>
            </w:pPr>
          </w:p>
          <w:p w14:paraId="78B9C345" w14:textId="77777777" w:rsidR="005125B7" w:rsidRPr="00685649" w:rsidRDefault="005125B7" w:rsidP="005125B7">
            <w:pPr>
              <w:autoSpaceDE w:val="0"/>
              <w:autoSpaceDN w:val="0"/>
              <w:adjustRightInd w:val="0"/>
            </w:pPr>
            <w:r w:rsidRPr="00685649">
              <w:t xml:space="preserve">TSA </w:t>
            </w:r>
            <w:r w:rsidRPr="00117E78">
              <w:rPr>
                <w:color w:val="70AD47" w:themeColor="accent6"/>
                <w:u w:val="single"/>
              </w:rPr>
              <w:t>och tillsatsutrustning</w:t>
            </w:r>
            <w:r w:rsidRPr="00117E78">
              <w:rPr>
                <w:color w:val="70AD47" w:themeColor="accent6"/>
              </w:rPr>
              <w:t xml:space="preserve"> </w:t>
            </w:r>
            <w:r w:rsidRPr="00685649">
              <w:t xml:space="preserve">som ska tillämpa Maskindirektivet </w:t>
            </w:r>
            <w:r>
              <w:t xml:space="preserve">och </w:t>
            </w:r>
            <w:r w:rsidRPr="00117E78">
              <w:rPr>
                <w:color w:val="70AD47" w:themeColor="accent6"/>
                <w:u w:val="single"/>
              </w:rPr>
              <w:t xml:space="preserve">Maskinförordningen </w:t>
            </w:r>
            <w:r w:rsidRPr="00685649">
              <w:t xml:space="preserve">ska ha en EG-försäkran och CE-märkning som </w:t>
            </w:r>
            <w:r w:rsidRPr="00685649">
              <w:lastRenderedPageBreak/>
              <w:t>omfattar TSA:s brukande i Trafikverkets spåranläggning.</w:t>
            </w:r>
          </w:p>
          <w:p w14:paraId="09852CEC" w14:textId="77777777" w:rsidR="005125B7" w:rsidRPr="00685649" w:rsidRDefault="005125B7" w:rsidP="005125B7">
            <w:pPr>
              <w:autoSpaceDE w:val="0"/>
              <w:autoSpaceDN w:val="0"/>
              <w:adjustRightInd w:val="0"/>
            </w:pPr>
          </w:p>
          <w:p w14:paraId="55192124" w14:textId="77777777" w:rsidR="005125B7" w:rsidRPr="00685649" w:rsidRDefault="005125B7" w:rsidP="005125B7">
            <w:pPr>
              <w:autoSpaceDE w:val="0"/>
              <w:autoSpaceDN w:val="0"/>
              <w:adjustRightInd w:val="0"/>
            </w:pPr>
            <w:r w:rsidRPr="00685649">
              <w:t>Äldre maskiner som används som TSA och inte konstruerats i enlighet med Maskindirektivets</w:t>
            </w:r>
            <w:r>
              <w:t xml:space="preserve"> </w:t>
            </w:r>
            <w:r>
              <w:rPr>
                <w:color w:val="70AD47" w:themeColor="accent6"/>
                <w:u w:val="single"/>
              </w:rPr>
              <w:t>eller</w:t>
            </w:r>
            <w:r w:rsidRPr="00117E78">
              <w:rPr>
                <w:color w:val="70AD47" w:themeColor="accent6"/>
                <w:u w:val="single"/>
              </w:rPr>
              <w:t xml:space="preserve"> Maskinförordningens</w:t>
            </w:r>
            <w:r w:rsidRPr="00117E78">
              <w:rPr>
                <w:color w:val="70AD47" w:themeColor="accent6"/>
              </w:rPr>
              <w:t xml:space="preserve"> </w:t>
            </w:r>
            <w:r w:rsidRPr="00685649">
              <w:t>principer ska uppfylla Arbetsmiljöverkets tillämpbara krav för maskiner och Trafikverkets specifika krav för TSA.</w:t>
            </w:r>
          </w:p>
          <w:p w14:paraId="50EB0611" w14:textId="77777777" w:rsidR="005125B7" w:rsidRPr="00D17D4B" w:rsidRDefault="005125B7" w:rsidP="005125B7">
            <w:pPr>
              <w:autoSpaceDE w:val="0"/>
              <w:autoSpaceDN w:val="0"/>
              <w:adjustRightInd w:val="0"/>
              <w:spacing w:line="240" w:lineRule="atLeast"/>
              <w:rPr>
                <w:rFonts w:ascii="Georgia" w:eastAsia="Calibri" w:hAnsi="Georgia" w:cs="Arial"/>
                <w:color w:val="70AD47" w:themeColor="accent6"/>
                <w:sz w:val="20"/>
                <w:highlight w:val="yellow"/>
              </w:rPr>
            </w:pPr>
          </w:p>
        </w:tc>
      </w:tr>
      <w:tr w:rsidR="005125B7" w14:paraId="5CE731FA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1C705223" w14:textId="7F5DE4E2" w:rsidR="005125B7" w:rsidRPr="00C24456" w:rsidRDefault="00E734A3" w:rsidP="005125B7">
            <w:r>
              <w:lastRenderedPageBreak/>
              <w:t>2.6</w:t>
            </w:r>
          </w:p>
        </w:tc>
        <w:tc>
          <w:tcPr>
            <w:tcW w:w="709" w:type="dxa"/>
            <w:shd w:val="clear" w:color="auto" w:fill="auto"/>
          </w:tcPr>
          <w:p w14:paraId="1C0BDBBD" w14:textId="5022B2C1" w:rsidR="005125B7" w:rsidRPr="00C24456" w:rsidRDefault="00E734A3" w:rsidP="005125B7"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0DF99F08" w14:textId="5E306B4E" w:rsidR="005125B7" w:rsidRPr="00C24456" w:rsidRDefault="00E734A3" w:rsidP="005125B7">
            <w:r>
              <w:t>5</w:t>
            </w:r>
          </w:p>
        </w:tc>
        <w:tc>
          <w:tcPr>
            <w:tcW w:w="2977" w:type="dxa"/>
            <w:shd w:val="clear" w:color="auto" w:fill="auto"/>
          </w:tcPr>
          <w:p w14:paraId="3C56A051" w14:textId="6A27B48B" w:rsidR="005125B7" w:rsidRPr="00C24456" w:rsidRDefault="00E734A3" w:rsidP="005125B7">
            <w:pPr>
              <w:rPr>
                <w:rFonts w:cstheme="minorHAnsi"/>
              </w:rPr>
            </w:pPr>
            <w:r>
              <w:rPr>
                <w:rFonts w:cstheme="minorHAnsi"/>
              </w:rPr>
              <w:t>Uppdaterad referens av TDOK.</w:t>
            </w:r>
          </w:p>
        </w:tc>
        <w:tc>
          <w:tcPr>
            <w:tcW w:w="3827" w:type="dxa"/>
            <w:shd w:val="clear" w:color="auto" w:fill="auto"/>
          </w:tcPr>
          <w:p w14:paraId="34254F45" w14:textId="30EE4BCC" w:rsidR="00E734A3" w:rsidRDefault="00E734A3" w:rsidP="00E734A3">
            <w:pPr>
              <w:tabs>
                <w:tab w:val="left" w:pos="3420"/>
              </w:tabs>
              <w:rPr>
                <w:i/>
              </w:rPr>
            </w:pPr>
            <w:r w:rsidRPr="007767FE">
              <w:t xml:space="preserve">Elsäkerhetspåverkande aktiviteter beskrivs i </w:t>
            </w:r>
            <w:r w:rsidRPr="007767FE">
              <w:rPr>
                <w:i/>
              </w:rPr>
              <w:t>TDOK 2015:0223 Elsäkerhets</w:t>
            </w:r>
            <w:r w:rsidRPr="00692591">
              <w:rPr>
                <w:i/>
                <w:strike/>
                <w:color w:val="FF0000"/>
              </w:rPr>
              <w:t>föreskrifter</w:t>
            </w:r>
            <w:r>
              <w:rPr>
                <w:i/>
              </w:rPr>
              <w:t xml:space="preserve"> </w:t>
            </w:r>
            <w:r w:rsidRPr="007767FE">
              <w:rPr>
                <w:i/>
              </w:rPr>
              <w:t>för arbete på eller nära järnvägsanknutna högspännings- och tågvärmeanläggningar.</w:t>
            </w:r>
          </w:p>
          <w:p w14:paraId="625115EC" w14:textId="4216A4C8" w:rsidR="005125B7" w:rsidRPr="00C24456" w:rsidRDefault="005125B7" w:rsidP="005125B7">
            <w:pPr>
              <w:autoSpaceDE w:val="0"/>
              <w:autoSpaceDN w:val="0"/>
              <w:adjustRightInd w:val="0"/>
              <w:spacing w:line="240" w:lineRule="atLeast"/>
              <w:rPr>
                <w:rFonts w:ascii="Georgia" w:eastAsia="Calibri" w:hAnsi="Georgia" w:cs="Arial"/>
                <w:color w:val="FF0000"/>
                <w:sz w:val="20"/>
              </w:rPr>
            </w:pPr>
          </w:p>
        </w:tc>
        <w:tc>
          <w:tcPr>
            <w:tcW w:w="3887" w:type="dxa"/>
            <w:shd w:val="clear" w:color="auto" w:fill="auto"/>
          </w:tcPr>
          <w:p w14:paraId="36A45098" w14:textId="63915F06" w:rsidR="00E734A3" w:rsidRDefault="00E734A3" w:rsidP="00E734A3">
            <w:pPr>
              <w:tabs>
                <w:tab w:val="left" w:pos="3420"/>
              </w:tabs>
              <w:rPr>
                <w:i/>
              </w:rPr>
            </w:pPr>
            <w:r w:rsidRPr="007767FE">
              <w:t xml:space="preserve">Elsäkerhetspåverkande aktiviteter beskrivs i </w:t>
            </w:r>
            <w:r w:rsidRPr="007767FE">
              <w:rPr>
                <w:i/>
              </w:rPr>
              <w:t xml:space="preserve">TDOK 2015:0223 Elsäkerhets </w:t>
            </w:r>
            <w:r w:rsidRPr="00692591">
              <w:rPr>
                <w:i/>
                <w:color w:val="70AD47" w:themeColor="accent6"/>
                <w:u w:val="single"/>
              </w:rPr>
              <w:t>anvisningar</w:t>
            </w:r>
            <w:r>
              <w:rPr>
                <w:i/>
              </w:rPr>
              <w:t xml:space="preserve"> </w:t>
            </w:r>
            <w:r w:rsidRPr="007767FE">
              <w:rPr>
                <w:i/>
              </w:rPr>
              <w:t>för arbete på eller nära järnvägsanknutna högspännings- och tågvärmeanläggningar.</w:t>
            </w:r>
          </w:p>
          <w:p w14:paraId="5BC2D80C" w14:textId="77777777" w:rsidR="005125B7" w:rsidRPr="00C24456" w:rsidRDefault="005125B7" w:rsidP="005125B7">
            <w:pPr>
              <w:autoSpaceDE w:val="0"/>
              <w:autoSpaceDN w:val="0"/>
              <w:adjustRightInd w:val="0"/>
              <w:spacing w:line="240" w:lineRule="atLeast"/>
              <w:rPr>
                <w:rFonts w:ascii="Georgia" w:eastAsia="Calibri" w:hAnsi="Georgia" w:cs="Arial"/>
                <w:b/>
                <w:sz w:val="20"/>
              </w:rPr>
            </w:pPr>
          </w:p>
        </w:tc>
      </w:tr>
      <w:tr w:rsidR="005125B7" w14:paraId="2400CF49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7241EF82" w14:textId="3EA55F50" w:rsidR="005125B7" w:rsidRPr="00C24456" w:rsidRDefault="00E734A3" w:rsidP="005125B7">
            <w:r>
              <w:t>3 Definitioner</w:t>
            </w:r>
          </w:p>
        </w:tc>
        <w:tc>
          <w:tcPr>
            <w:tcW w:w="709" w:type="dxa"/>
            <w:shd w:val="clear" w:color="auto" w:fill="auto"/>
          </w:tcPr>
          <w:p w14:paraId="668E51CC" w14:textId="0E3421A1" w:rsidR="005125B7" w:rsidRPr="00C24456" w:rsidRDefault="00E734A3" w:rsidP="005125B7">
            <w:r>
              <w:t>9</w:t>
            </w:r>
          </w:p>
        </w:tc>
        <w:tc>
          <w:tcPr>
            <w:tcW w:w="1134" w:type="dxa"/>
            <w:shd w:val="clear" w:color="auto" w:fill="auto"/>
          </w:tcPr>
          <w:p w14:paraId="7CE4FDCF" w14:textId="00BACB6A" w:rsidR="005125B7" w:rsidRPr="00C24456" w:rsidRDefault="00E734A3" w:rsidP="005125B7">
            <w:r>
              <w:t>Definition av tillsats-</w:t>
            </w:r>
            <w:proofErr w:type="spellStart"/>
            <w:r>
              <w:t>utrust</w:t>
            </w:r>
            <w:proofErr w:type="spellEnd"/>
            <w:r w:rsidR="005A76A6">
              <w:t>-</w:t>
            </w:r>
            <w:proofErr w:type="spellStart"/>
            <w:r>
              <w:t>ning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7E9F451" w14:textId="1DF1BD74" w:rsidR="005125B7" w:rsidRPr="00C24456" w:rsidRDefault="00E734A3" w:rsidP="005125B7">
            <w:pPr>
              <w:rPr>
                <w:rFonts w:cstheme="minorHAnsi"/>
              </w:rPr>
            </w:pPr>
            <w:r>
              <w:rPr>
                <w:rFonts w:cstheme="minorHAnsi"/>
              </w:rPr>
              <w:t>Tillfört kommande Maskinförordning till definitions</w:t>
            </w:r>
            <w:r w:rsidR="00903C8D">
              <w:rPr>
                <w:rFonts w:cstheme="minorHAnsi"/>
              </w:rPr>
              <w:t>-</w:t>
            </w:r>
            <w:r>
              <w:rPr>
                <w:rFonts w:cstheme="minorHAnsi"/>
              </w:rPr>
              <w:t>beskrivningen</w:t>
            </w:r>
            <w:r w:rsidR="00903C8D">
              <w:rPr>
                <w:rFonts w:cstheme="minorHAnsi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4170369" w14:textId="77777777" w:rsidR="00E734A3" w:rsidRPr="00493734" w:rsidRDefault="00E734A3" w:rsidP="00E734A3">
            <w:pPr>
              <w:rPr>
                <w:b/>
              </w:rPr>
            </w:pPr>
            <w:r w:rsidRPr="00493734">
              <w:rPr>
                <w:b/>
              </w:rPr>
              <w:t>Tillsatsutrustning</w:t>
            </w:r>
          </w:p>
          <w:p w14:paraId="61EAB24D" w14:textId="3858A12D" w:rsidR="00E734A3" w:rsidRDefault="00E734A3" w:rsidP="00E734A3">
            <w:r w:rsidRPr="00493734">
              <w:t>Samlingsnamn för all utrustning</w:t>
            </w:r>
            <w:r>
              <w:t xml:space="preserve"> som </w:t>
            </w:r>
            <w:r w:rsidRPr="00FB79BC">
              <w:rPr>
                <w:strike/>
                <w:color w:val="FF0000"/>
              </w:rPr>
              <w:t>m</w:t>
            </w:r>
            <w:r w:rsidRPr="00FB79BC">
              <w:rPr>
                <w:i/>
                <w:iCs/>
              </w:rPr>
              <w:t>askindirektivet</w:t>
            </w:r>
            <w:r>
              <w:t xml:space="preserve"> och </w:t>
            </w:r>
            <w:r w:rsidRPr="009D14A1">
              <w:t xml:space="preserve">föreskriver. </w:t>
            </w:r>
          </w:p>
          <w:p w14:paraId="03C7280A" w14:textId="77777777" w:rsidR="00E734A3" w:rsidRPr="00F80905" w:rsidRDefault="00E734A3" w:rsidP="00E734A3">
            <w:r w:rsidRPr="00273373">
              <w:t>Detta dokument använder termen ”tillsatsutrustning” för utrustning som inte är fast monterad på TSA. Exempel på detta är säkerhetstillbehör, utbytbar utrustning, lyftredskap, bromsskor och lastsurrningsutrustning.</w:t>
            </w:r>
          </w:p>
          <w:p w14:paraId="654ECD05" w14:textId="61F7BB78" w:rsidR="005125B7" w:rsidRPr="00C24456" w:rsidRDefault="005125B7" w:rsidP="005125B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887" w:type="dxa"/>
            <w:shd w:val="clear" w:color="auto" w:fill="auto"/>
          </w:tcPr>
          <w:p w14:paraId="10A0A7A2" w14:textId="77777777" w:rsidR="00E734A3" w:rsidRPr="00493734" w:rsidRDefault="00E734A3" w:rsidP="00E734A3">
            <w:pPr>
              <w:rPr>
                <w:b/>
              </w:rPr>
            </w:pPr>
            <w:r w:rsidRPr="00493734">
              <w:rPr>
                <w:b/>
              </w:rPr>
              <w:t>Tillsatsutrustning</w:t>
            </w:r>
          </w:p>
          <w:p w14:paraId="7E4BB8A8" w14:textId="3B2C187C" w:rsidR="00E734A3" w:rsidRDefault="00E734A3" w:rsidP="00E734A3">
            <w:r w:rsidRPr="00493734">
              <w:t>Samlingsnamn för all utrustning</w:t>
            </w:r>
            <w:r>
              <w:t xml:space="preserve"> som </w:t>
            </w:r>
            <w:r w:rsidRPr="00FB79BC">
              <w:rPr>
                <w:i/>
                <w:iCs/>
                <w:color w:val="70AD47" w:themeColor="accent6"/>
                <w:u w:val="single"/>
              </w:rPr>
              <w:t>M</w:t>
            </w:r>
            <w:r w:rsidRPr="00FB79BC">
              <w:rPr>
                <w:i/>
                <w:iCs/>
              </w:rPr>
              <w:t>askindirektivet</w:t>
            </w:r>
            <w:r>
              <w:t xml:space="preserve"> och </w:t>
            </w:r>
            <w:proofErr w:type="spellStart"/>
            <w:r w:rsidRPr="00FB79BC">
              <w:rPr>
                <w:i/>
                <w:iCs/>
                <w:color w:val="70AD47" w:themeColor="accent6"/>
                <w:u w:val="single"/>
              </w:rPr>
              <w:t>Maskinförordingen</w:t>
            </w:r>
            <w:proofErr w:type="spellEnd"/>
            <w:r w:rsidRPr="009D14A1">
              <w:rPr>
                <w:color w:val="70AD47" w:themeColor="accent6"/>
              </w:rPr>
              <w:t xml:space="preserve"> </w:t>
            </w:r>
            <w:r w:rsidRPr="009D14A1">
              <w:t xml:space="preserve">föreskriver. </w:t>
            </w:r>
          </w:p>
          <w:p w14:paraId="39F7F7D2" w14:textId="77777777" w:rsidR="00E734A3" w:rsidRPr="00F80905" w:rsidRDefault="00E734A3" w:rsidP="00E734A3">
            <w:r w:rsidRPr="00273373">
              <w:t>Detta dokument använder termen ”tillsatsutrustning” för utrustning som inte är fast monterad på TSA. Exempel på detta är säkerhetstillbehör, utbytbar utrustning, lyftredskap, bromsskor och lastsurrningsutrustning.</w:t>
            </w:r>
          </w:p>
          <w:p w14:paraId="1B1C33ED" w14:textId="17DF060C" w:rsidR="005125B7" w:rsidRPr="00C24456" w:rsidRDefault="005125B7" w:rsidP="005125B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125B7" w14:paraId="377BD3F2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2E8CA6A3" w14:textId="68EA0848" w:rsidR="005125B7" w:rsidRPr="00C24456" w:rsidRDefault="00A005C3" w:rsidP="005125B7">
            <w:r>
              <w:t>5.1 Allmänt</w:t>
            </w:r>
          </w:p>
        </w:tc>
        <w:tc>
          <w:tcPr>
            <w:tcW w:w="709" w:type="dxa"/>
            <w:shd w:val="clear" w:color="auto" w:fill="auto"/>
          </w:tcPr>
          <w:p w14:paraId="64E1762F" w14:textId="19D94B4E" w:rsidR="005125B7" w:rsidRPr="00C24456" w:rsidRDefault="00A005C3" w:rsidP="005125B7"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387FD80B" w14:textId="402AA882" w:rsidR="005125B7" w:rsidRPr="00C24456" w:rsidRDefault="00A005C3" w:rsidP="005125B7">
            <w:r>
              <w:t>5</w:t>
            </w:r>
          </w:p>
        </w:tc>
        <w:tc>
          <w:tcPr>
            <w:tcW w:w="2977" w:type="dxa"/>
            <w:shd w:val="clear" w:color="auto" w:fill="auto"/>
          </w:tcPr>
          <w:p w14:paraId="611B6964" w14:textId="77777777" w:rsidR="00A005C3" w:rsidRPr="003B41F0" w:rsidRDefault="00A005C3" w:rsidP="00A005C3">
            <w:pPr>
              <w:pStyle w:val="Brdtext"/>
              <w:spacing w:after="0" w:line="288" w:lineRule="auto"/>
            </w:pPr>
            <w:r w:rsidRPr="003B41F0">
              <w:t xml:space="preserve">Förtydligande om när rollerna tsm och operatör kan utföras </w:t>
            </w:r>
            <w:r w:rsidRPr="003B41F0">
              <w:lastRenderedPageBreak/>
              <w:t>av samma person. Detta kräver särskild riskidentifiering och åtgärder ska ha genomförts i SoS-planeringen.</w:t>
            </w:r>
          </w:p>
          <w:p w14:paraId="1B8FF836" w14:textId="66AC4155" w:rsidR="005125B7" w:rsidRPr="00CF7F04" w:rsidRDefault="005125B7" w:rsidP="005125B7">
            <w:pPr>
              <w:rPr>
                <w:rFonts w:cstheme="minorHAnsi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09FFD2C1" w14:textId="661014ED" w:rsidR="00903C8D" w:rsidRPr="00CF7F04" w:rsidRDefault="00903C8D" w:rsidP="00903C8D">
            <w:pPr>
              <w:pStyle w:val="Brdtext"/>
            </w:pPr>
            <w:r w:rsidRPr="00CF7F04">
              <w:lastRenderedPageBreak/>
              <w:t xml:space="preserve">Tsm kan vara operatör om </w:t>
            </w:r>
            <w:r w:rsidRPr="00CF7F04">
              <w:rPr>
                <w:strike/>
                <w:color w:val="FF0000"/>
              </w:rPr>
              <w:t>arbetsuppgifterna</w:t>
            </w:r>
            <w:r w:rsidRPr="00CF7F04">
              <w:t xml:space="preserve"> medger detta</w:t>
            </w:r>
            <w:r w:rsidR="00A005C3" w:rsidRPr="00CF7F04">
              <w:t>.</w:t>
            </w:r>
          </w:p>
          <w:p w14:paraId="7D31FDC4" w14:textId="567BCE75" w:rsidR="005125B7" w:rsidRPr="00CF7F04" w:rsidRDefault="005125B7" w:rsidP="005125B7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iCs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</w:tcPr>
          <w:p w14:paraId="4B2C8578" w14:textId="1E68469A" w:rsidR="00A005C3" w:rsidRPr="00CF7F04" w:rsidRDefault="00A005C3" w:rsidP="00A005C3">
            <w:pPr>
              <w:pStyle w:val="Brdtext"/>
            </w:pPr>
            <w:r w:rsidRPr="00CF7F04">
              <w:lastRenderedPageBreak/>
              <w:t xml:space="preserve">Tsm kan vara operatör om </w:t>
            </w:r>
            <w:r w:rsidRPr="00CF7F04">
              <w:rPr>
                <w:color w:val="70AD47" w:themeColor="accent6"/>
                <w:u w:val="single"/>
              </w:rPr>
              <w:t>trafiksäkerheten</w:t>
            </w:r>
            <w:r w:rsidRPr="00CF7F04">
              <w:t xml:space="preserve"> medger detta</w:t>
            </w:r>
            <w:r w:rsidRPr="00CF7F04">
              <w:rPr>
                <w:color w:val="70AD47" w:themeColor="accent6"/>
                <w:u w:val="single"/>
              </w:rPr>
              <w:t xml:space="preserve">, risker </w:t>
            </w:r>
            <w:r w:rsidRPr="00CF7F04">
              <w:rPr>
                <w:color w:val="70AD47" w:themeColor="accent6"/>
                <w:u w:val="single"/>
              </w:rPr>
              <w:lastRenderedPageBreak/>
              <w:t>ska ha identifierats och åtgärdats i SoS-planeringen</w:t>
            </w:r>
            <w:r w:rsidRPr="00CF7F04">
              <w:rPr>
                <w:u w:val="single"/>
              </w:rPr>
              <w:t>.</w:t>
            </w:r>
          </w:p>
          <w:p w14:paraId="01E1335B" w14:textId="57BF06FC" w:rsidR="005125B7" w:rsidRPr="00CF7F04" w:rsidRDefault="005125B7" w:rsidP="005125B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125B7" w14:paraId="29038EAE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6D99708F" w14:textId="6B7574E1" w:rsidR="005125B7" w:rsidRPr="00C24456" w:rsidRDefault="00A005C3" w:rsidP="005125B7">
            <w:r>
              <w:lastRenderedPageBreak/>
              <w:t>5.1 Allmänt</w:t>
            </w:r>
          </w:p>
        </w:tc>
        <w:tc>
          <w:tcPr>
            <w:tcW w:w="709" w:type="dxa"/>
            <w:shd w:val="clear" w:color="auto" w:fill="auto"/>
          </w:tcPr>
          <w:p w14:paraId="328022CC" w14:textId="4579E134" w:rsidR="005125B7" w:rsidRPr="00C24456" w:rsidRDefault="00A005C3" w:rsidP="005125B7"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78C3C7E5" w14:textId="1411BEF2" w:rsidR="005125B7" w:rsidRPr="00C24456" w:rsidRDefault="00A005C3" w:rsidP="005125B7">
            <w:r>
              <w:t>9</w:t>
            </w:r>
          </w:p>
        </w:tc>
        <w:tc>
          <w:tcPr>
            <w:tcW w:w="2977" w:type="dxa"/>
            <w:shd w:val="clear" w:color="auto" w:fill="auto"/>
          </w:tcPr>
          <w:p w14:paraId="09D88997" w14:textId="641BD701" w:rsidR="005125B7" w:rsidRPr="00CF7F04" w:rsidRDefault="00A005C3" w:rsidP="005125B7">
            <w:pPr>
              <w:rPr>
                <w:highlight w:val="yellow"/>
              </w:rPr>
            </w:pPr>
            <w:r w:rsidRPr="003B41F0">
              <w:rPr>
                <w:rFonts w:cstheme="minorHAnsi"/>
              </w:rPr>
              <w:t xml:space="preserve">Uppdaterad referens </w:t>
            </w:r>
            <w:proofErr w:type="gramStart"/>
            <w:r w:rsidRPr="003B41F0">
              <w:rPr>
                <w:rFonts w:cstheme="minorHAnsi"/>
              </w:rPr>
              <w:t>av  2</w:t>
            </w:r>
            <w:proofErr w:type="gramEnd"/>
            <w:r w:rsidRPr="003B41F0">
              <w:rPr>
                <w:rFonts w:cstheme="minorHAnsi"/>
              </w:rPr>
              <w:t xml:space="preserve"> </w:t>
            </w:r>
            <w:proofErr w:type="spellStart"/>
            <w:r w:rsidRPr="003B41F0">
              <w:rPr>
                <w:rFonts w:cstheme="minorHAnsi"/>
              </w:rPr>
              <w:t>st</w:t>
            </w:r>
            <w:proofErr w:type="spellEnd"/>
            <w:r w:rsidRPr="003B41F0">
              <w:rPr>
                <w:rFonts w:cstheme="minorHAnsi"/>
              </w:rPr>
              <w:t xml:space="preserve"> TDOK.</w:t>
            </w:r>
          </w:p>
        </w:tc>
        <w:tc>
          <w:tcPr>
            <w:tcW w:w="3827" w:type="dxa"/>
            <w:shd w:val="clear" w:color="auto" w:fill="auto"/>
          </w:tcPr>
          <w:p w14:paraId="481EE1DF" w14:textId="30B6BD99" w:rsidR="00A005C3" w:rsidRPr="00CF7F04" w:rsidRDefault="00A005C3" w:rsidP="00A005C3">
            <w:pPr>
              <w:autoSpaceDE w:val="0"/>
              <w:autoSpaceDN w:val="0"/>
              <w:adjustRightInd w:val="0"/>
            </w:pPr>
            <w:r w:rsidRPr="00CF7F04">
              <w:t xml:space="preserve">Utifrån SoS-planeringen och ur elsäkerhetssynpunkt ska höjdbegränsande säkerhetssystem alltid kontrolleras innan etablering av TSA. Denna kontroll ska utföras av person som uppfyller krav på kompetens som elsäkerhetsledare enligt </w:t>
            </w:r>
            <w:r w:rsidRPr="00CF7F04">
              <w:rPr>
                <w:i/>
                <w:strike/>
                <w:color w:val="FF0000"/>
              </w:rPr>
              <w:t>TDOK 2014:0994</w:t>
            </w:r>
            <w:r w:rsidRPr="00CF7F04">
              <w:t xml:space="preserve">. I de fall höjdbegränsande säkerhetssystem måste upphävas under arbetet gäller reglerna i </w:t>
            </w:r>
            <w:r w:rsidRPr="00CF7F04">
              <w:rPr>
                <w:i/>
              </w:rPr>
              <w:t>TDOK 2015:0223 Elsäkerhets</w:t>
            </w:r>
            <w:r w:rsidRPr="00CF7F04">
              <w:rPr>
                <w:i/>
                <w:strike/>
                <w:color w:val="FF0000"/>
              </w:rPr>
              <w:t>föreskrifter</w:t>
            </w:r>
            <w:r w:rsidRPr="00CF7F04">
              <w:rPr>
                <w:i/>
              </w:rPr>
              <w:t xml:space="preserve"> för arbete på eller nära järnvägsanknutna högspännings- och tågvärmeanläggningar.</w:t>
            </w:r>
          </w:p>
          <w:p w14:paraId="532320D3" w14:textId="50018AB1" w:rsidR="005125B7" w:rsidRPr="00CF7F04" w:rsidRDefault="005125B7" w:rsidP="005125B7"/>
        </w:tc>
        <w:tc>
          <w:tcPr>
            <w:tcW w:w="3887" w:type="dxa"/>
            <w:shd w:val="clear" w:color="auto" w:fill="auto"/>
          </w:tcPr>
          <w:p w14:paraId="6BF3EF86" w14:textId="165D81D7" w:rsidR="00A005C3" w:rsidRPr="00CF7F04" w:rsidRDefault="00A005C3" w:rsidP="00A005C3">
            <w:pPr>
              <w:autoSpaceDE w:val="0"/>
              <w:autoSpaceDN w:val="0"/>
              <w:adjustRightInd w:val="0"/>
            </w:pPr>
            <w:r w:rsidRPr="00CF7F04">
              <w:t xml:space="preserve">Utifrån SoS-planeringen och ur elsäkerhetssynpunkt ska höjdbegränsande säkerhetssystem alltid kontrolleras innan etablering av TSA. Denna kontroll ska utföras av person som uppfyller krav på kompetens som elsäkerhetsledare enligt </w:t>
            </w:r>
            <w:r w:rsidRPr="00CF7F04">
              <w:rPr>
                <w:i/>
                <w:iCs/>
                <w:color w:val="70AD47" w:themeColor="accent6"/>
                <w:u w:val="single"/>
              </w:rPr>
              <w:t>TDOK 2023:0148</w:t>
            </w:r>
            <w:r w:rsidRPr="00CF7F04">
              <w:t xml:space="preserve">. I de fall höjdbegränsande säkerhetssystem måste upphävas under arbetet gäller reglerna i </w:t>
            </w:r>
            <w:r w:rsidRPr="00CF7F04">
              <w:rPr>
                <w:i/>
              </w:rPr>
              <w:t>TDOK 2015:0223 Elsäkerhets</w:t>
            </w:r>
            <w:r w:rsidRPr="00CF7F04">
              <w:rPr>
                <w:i/>
                <w:color w:val="70AD47" w:themeColor="accent6"/>
                <w:u w:val="single"/>
              </w:rPr>
              <w:t>anvisningar</w:t>
            </w:r>
            <w:r w:rsidRPr="00CF7F04">
              <w:rPr>
                <w:i/>
                <w:color w:val="FF0000"/>
              </w:rPr>
              <w:t xml:space="preserve"> </w:t>
            </w:r>
            <w:r w:rsidRPr="00CF7F04">
              <w:rPr>
                <w:i/>
              </w:rPr>
              <w:t>för arbete på eller nära järnvägsanknutna högspännings- och tågvärmeanläggningar.</w:t>
            </w:r>
          </w:p>
          <w:p w14:paraId="05AF169F" w14:textId="77777777" w:rsidR="005125B7" w:rsidRPr="00CF7F04" w:rsidRDefault="005125B7" w:rsidP="005125B7"/>
        </w:tc>
      </w:tr>
      <w:tr w:rsidR="005125B7" w14:paraId="61000727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0885768A" w14:textId="02F2FFF1" w:rsidR="005125B7" w:rsidRPr="00C24456" w:rsidRDefault="00BF1135" w:rsidP="005125B7">
            <w:bookmarkStart w:id="1" w:name="_Hlk201140561"/>
            <w:r>
              <w:t>5.1 Allmänt</w:t>
            </w:r>
          </w:p>
        </w:tc>
        <w:tc>
          <w:tcPr>
            <w:tcW w:w="709" w:type="dxa"/>
            <w:shd w:val="clear" w:color="auto" w:fill="auto"/>
          </w:tcPr>
          <w:p w14:paraId="032150FF" w14:textId="33305E78" w:rsidR="005125B7" w:rsidRPr="00C24456" w:rsidRDefault="00BF1135" w:rsidP="005125B7"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302CF757" w14:textId="0E4685EB" w:rsidR="005125B7" w:rsidRPr="00C24456" w:rsidRDefault="00BF1135" w:rsidP="005125B7">
            <w:r>
              <w:t>11</w:t>
            </w:r>
          </w:p>
        </w:tc>
        <w:tc>
          <w:tcPr>
            <w:tcW w:w="2977" w:type="dxa"/>
            <w:shd w:val="clear" w:color="auto" w:fill="auto"/>
          </w:tcPr>
          <w:p w14:paraId="70FC84EC" w14:textId="77777777" w:rsidR="00CF7F04" w:rsidRPr="00BF1135" w:rsidRDefault="00CF7F04" w:rsidP="00CF7F04">
            <w:pPr>
              <w:spacing w:after="120"/>
            </w:pPr>
            <w:r w:rsidRPr="00BF1135">
              <w:t xml:space="preserve">Strofen ”vid arbete med lyft*” och dess tillhörande text ”*Lyft inkluderar även en hantering med tillsatsutrustning monterad som kan leda till obalans, urspårning eller vältning, exempelvis röjningsaggregat monterat i grävarm. ”har tagits bort i kapitel 5.2.2. </w:t>
            </w:r>
          </w:p>
          <w:p w14:paraId="2B4AAA61" w14:textId="387B19DB" w:rsidR="005125B7" w:rsidRPr="00BF1135" w:rsidRDefault="00CF7F04" w:rsidP="00CF7F04">
            <w:pPr>
              <w:spacing w:after="120"/>
            </w:pPr>
            <w:r w:rsidRPr="00BF1135">
              <w:lastRenderedPageBreak/>
              <w:t xml:space="preserve">Ersättande text om stabilitet och krav på </w:t>
            </w:r>
            <w:proofErr w:type="spellStart"/>
            <w:r w:rsidRPr="00BF1135">
              <w:t>vältningsförhindr</w:t>
            </w:r>
            <w:proofErr w:type="spellEnd"/>
            <w:r w:rsidR="00845C76" w:rsidRPr="00BF1135">
              <w:t>-</w:t>
            </w:r>
            <w:r w:rsidRPr="00BF1135">
              <w:t xml:space="preserve">ande säkerhetssystem har </w:t>
            </w:r>
            <w:r w:rsidR="00BF1135" w:rsidRPr="00BF1135">
              <w:t xml:space="preserve">istället </w:t>
            </w:r>
            <w:r w:rsidRPr="00BF1135">
              <w:t xml:space="preserve">kompletterats i kapitel 5.1 </w:t>
            </w:r>
            <w:r w:rsidR="00684FF1" w:rsidRPr="00BF1135">
              <w:rPr>
                <w:i/>
                <w:iCs/>
              </w:rPr>
              <w:t>Allmänt</w:t>
            </w:r>
            <w:r w:rsidRPr="00BF1135">
              <w:t>.</w:t>
            </w:r>
          </w:p>
          <w:p w14:paraId="090C65DE" w14:textId="1113BD14" w:rsidR="00684FF1" w:rsidRPr="00BF1135" w:rsidRDefault="00CF7F04" w:rsidP="00CF7F04">
            <w:pPr>
              <w:spacing w:after="120"/>
            </w:pPr>
            <w:r w:rsidRPr="00BF1135">
              <w:t>Ordet lyft har en formell betydelse</w:t>
            </w:r>
            <w:r w:rsidR="00684FF1" w:rsidRPr="00BF1135">
              <w:t xml:space="preserve"> i</w:t>
            </w:r>
            <w:r w:rsidRPr="00BF1135">
              <w:t xml:space="preserve"> Arbetsmiljöverkets </w:t>
            </w:r>
            <w:r w:rsidR="00845C76" w:rsidRPr="00BF1135">
              <w:t>AFS</w:t>
            </w:r>
            <w:r w:rsidR="00F72C76" w:rsidRPr="00BF1135">
              <w:t>:ar</w:t>
            </w:r>
            <w:r w:rsidR="00845C76" w:rsidRPr="00BF1135">
              <w:t xml:space="preserve"> och </w:t>
            </w:r>
            <w:r w:rsidRPr="00BF1135">
              <w:t xml:space="preserve">krav och har därmed </w:t>
            </w:r>
            <w:r w:rsidR="00684FF1" w:rsidRPr="00BF1135">
              <w:t>lett till olika tolkningar.</w:t>
            </w:r>
          </w:p>
          <w:p w14:paraId="3FA1DF24" w14:textId="4E36028B" w:rsidR="00845C76" w:rsidRPr="00BF1135" w:rsidRDefault="00845C76" w:rsidP="00CF7F04">
            <w:pPr>
              <w:spacing w:after="120"/>
            </w:pPr>
            <w:r w:rsidRPr="00BF1135">
              <w:t>Trafikverkets ansvar och behov (främst trafiksäkerhetsperspektivet mot intilliggande trafik) omfattar mer</w:t>
            </w:r>
            <w:r w:rsidR="00F72C76" w:rsidRPr="00BF1135">
              <w:t xml:space="preserve"> (fler risker och konsekvenser)</w:t>
            </w:r>
            <w:r w:rsidRPr="00BF1135">
              <w:t xml:space="preserve"> än vad Arbetsmiljöverket omfattar med ordet lyft.</w:t>
            </w:r>
          </w:p>
          <w:p w14:paraId="0BF0D549" w14:textId="3D496230" w:rsidR="00500ED3" w:rsidRPr="00BF1135" w:rsidRDefault="00500ED3" w:rsidP="00500ED3">
            <w:r w:rsidRPr="00BF1135">
              <w:t>För att uppnå en kravställning som omfattar Trafikverkets ansvar och behov och inte går i konflikt med Arbetsmiljöverkets omfattning har därför de huvudsakliga kraven kopplat till stabilitet</w:t>
            </w:r>
            <w:r w:rsidR="00684FF1" w:rsidRPr="00BF1135">
              <w:t>,</w:t>
            </w:r>
            <w:r w:rsidRPr="00BF1135">
              <w:t xml:space="preserve"> beskrivits bättre och utan ordet </w:t>
            </w:r>
            <w:r w:rsidR="00684FF1" w:rsidRPr="00BF1135">
              <w:t>”</w:t>
            </w:r>
            <w:r w:rsidRPr="00BF1135">
              <w:t>lyft</w:t>
            </w:r>
            <w:r w:rsidR="00684FF1" w:rsidRPr="00BF1135">
              <w:t>”</w:t>
            </w:r>
            <w:r w:rsidRPr="00BF1135">
              <w:t xml:space="preserve">. De förutsättningar som i huvudsak har en påverkan på stabilitet beskrivs och krav på </w:t>
            </w:r>
            <w:r w:rsidRPr="00BF1135">
              <w:lastRenderedPageBreak/>
              <w:t>vältningsförhindrande säkerhetssystem för arbete där krafter och moment samt hantering av laster finns som kan leda till leda till obalans, vältning eller urspårning införs i texter.</w:t>
            </w:r>
          </w:p>
          <w:p w14:paraId="4819A0FF" w14:textId="6B0369ED" w:rsidR="00CF7F04" w:rsidRPr="00500ED3" w:rsidRDefault="00CF7F04" w:rsidP="00CF7F04">
            <w:pPr>
              <w:spacing w:after="120"/>
              <w:rPr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1A421FB2" w14:textId="0363825D" w:rsidR="005125B7" w:rsidRPr="00BF1135" w:rsidRDefault="00684FF1" w:rsidP="00BF1135">
            <w:pPr>
              <w:rPr>
                <w:b/>
                <w:bCs/>
              </w:rPr>
            </w:pPr>
            <w:r w:rsidRPr="00BF1135">
              <w:rPr>
                <w:b/>
                <w:bCs/>
              </w:rPr>
              <w:lastRenderedPageBreak/>
              <w:t>Se förändring i kapitel 5.2.2 i raden nedan.</w:t>
            </w:r>
          </w:p>
        </w:tc>
        <w:tc>
          <w:tcPr>
            <w:tcW w:w="3887" w:type="dxa"/>
            <w:shd w:val="clear" w:color="auto" w:fill="auto"/>
          </w:tcPr>
          <w:p w14:paraId="77CE35F7" w14:textId="77777777" w:rsidR="00A005C3" w:rsidRPr="00CF7F04" w:rsidRDefault="00A005C3" w:rsidP="00A005C3">
            <w:pPr>
              <w:rPr>
                <w:color w:val="70AD47" w:themeColor="accent6"/>
                <w:u w:val="single"/>
              </w:rPr>
            </w:pPr>
            <w:r w:rsidRPr="00CF7F04">
              <w:rPr>
                <w:color w:val="70AD47" w:themeColor="accent6"/>
                <w:u w:val="single"/>
              </w:rPr>
              <w:t>TSA ska vara stabila eller ha ett aktiverat vältningsförhindrande säkerhetssystem.</w:t>
            </w:r>
            <w:r w:rsidRPr="00CF7F04">
              <w:rPr>
                <w:i/>
                <w:iCs/>
                <w:color w:val="70AD47" w:themeColor="accent6"/>
                <w:u w:val="single"/>
              </w:rPr>
              <w:t xml:space="preserve"> </w:t>
            </w:r>
            <w:r w:rsidRPr="00CF7F04">
              <w:rPr>
                <w:color w:val="70AD47" w:themeColor="accent6"/>
                <w:u w:val="single"/>
              </w:rPr>
              <w:t xml:space="preserve">TSA med tillsatsutrustning ska ha egen balans och stabilitet, i synnerhet vid arbete där moment, krafter eller hantering av laster kan </w:t>
            </w:r>
            <w:bookmarkStart w:id="2" w:name="_Hlk201141061"/>
            <w:r w:rsidRPr="00CF7F04">
              <w:rPr>
                <w:color w:val="70AD47" w:themeColor="accent6"/>
                <w:u w:val="single"/>
              </w:rPr>
              <w:t>leda till obalans, vältning eller urspårning.</w:t>
            </w:r>
          </w:p>
          <w:bookmarkEnd w:id="2"/>
          <w:p w14:paraId="3CF940F6" w14:textId="77777777" w:rsidR="00A005C3" w:rsidRPr="00CF7F04" w:rsidRDefault="00A005C3" w:rsidP="00A005C3">
            <w:pPr>
              <w:rPr>
                <w:color w:val="70AD47" w:themeColor="accent6"/>
                <w:u w:val="single"/>
              </w:rPr>
            </w:pPr>
            <w:r w:rsidRPr="00CF7F04">
              <w:rPr>
                <w:color w:val="70AD47" w:themeColor="accent6"/>
                <w:u w:val="single"/>
              </w:rPr>
              <w:t xml:space="preserve">TSA med tillsatsutrustning ska uppfylla kraven enligt den EN-standard som </w:t>
            </w:r>
            <w:r w:rsidRPr="00CF7F04">
              <w:rPr>
                <w:color w:val="70AD47" w:themeColor="accent6"/>
                <w:u w:val="single"/>
              </w:rPr>
              <w:lastRenderedPageBreak/>
              <w:t xml:space="preserve">maskinen klassats till. Tillverkarens bruksanvisning för användning ska följas. </w:t>
            </w:r>
          </w:p>
          <w:p w14:paraId="413DFD80" w14:textId="77777777" w:rsidR="00A005C3" w:rsidRPr="00CF7F04" w:rsidRDefault="00A005C3" w:rsidP="00A005C3">
            <w:pPr>
              <w:rPr>
                <w:color w:val="70AD47" w:themeColor="accent6"/>
                <w:u w:val="single"/>
              </w:rPr>
            </w:pPr>
          </w:p>
          <w:p w14:paraId="0232F311" w14:textId="77777777" w:rsidR="00A005C3" w:rsidRPr="00CF7F04" w:rsidRDefault="00A005C3" w:rsidP="00A005C3">
            <w:pPr>
              <w:rPr>
                <w:color w:val="70AD47" w:themeColor="accent6"/>
                <w:u w:val="single"/>
              </w:rPr>
            </w:pPr>
            <w:r w:rsidRPr="00CF7F04">
              <w:rPr>
                <w:color w:val="70AD47" w:themeColor="accent6"/>
                <w:u w:val="single"/>
              </w:rPr>
              <w:t>Trafikverket förbehåller sig rätten att ta del av bruksanvisning och nödvändiga tekniska data.</w:t>
            </w:r>
          </w:p>
          <w:p w14:paraId="75C6A6F5" w14:textId="77777777" w:rsidR="005125B7" w:rsidRPr="00CF7F04" w:rsidRDefault="005125B7" w:rsidP="005125B7"/>
        </w:tc>
      </w:tr>
      <w:bookmarkEnd w:id="1"/>
      <w:tr w:rsidR="005A76A6" w14:paraId="6D8E0897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725EC66C" w14:textId="338F2FD2" w:rsidR="005A76A6" w:rsidRPr="00C24456" w:rsidRDefault="005A76A6" w:rsidP="005A76A6">
            <w:r>
              <w:lastRenderedPageBreak/>
              <w:t>5.2.2</w:t>
            </w:r>
          </w:p>
        </w:tc>
        <w:tc>
          <w:tcPr>
            <w:tcW w:w="709" w:type="dxa"/>
            <w:shd w:val="clear" w:color="auto" w:fill="auto"/>
          </w:tcPr>
          <w:p w14:paraId="38EF01B7" w14:textId="4EB8E8B4" w:rsidR="005A76A6" w:rsidRPr="00C24456" w:rsidRDefault="005A76A6" w:rsidP="005A76A6">
            <w:r>
              <w:t>11</w:t>
            </w:r>
          </w:p>
        </w:tc>
        <w:tc>
          <w:tcPr>
            <w:tcW w:w="1134" w:type="dxa"/>
            <w:shd w:val="clear" w:color="auto" w:fill="auto"/>
          </w:tcPr>
          <w:p w14:paraId="4421AA37" w14:textId="31B66087" w:rsidR="005A76A6" w:rsidRPr="00C24456" w:rsidRDefault="005A76A6" w:rsidP="005A76A6">
            <w:r>
              <w:t>2 o 3</w:t>
            </w:r>
          </w:p>
        </w:tc>
        <w:tc>
          <w:tcPr>
            <w:tcW w:w="2977" w:type="dxa"/>
            <w:shd w:val="clear" w:color="auto" w:fill="auto"/>
          </w:tcPr>
          <w:p w14:paraId="3BD38D84" w14:textId="64A2818C" w:rsidR="005A76A6" w:rsidRDefault="005A76A6" w:rsidP="005A76A6">
            <w:pPr>
              <w:rPr>
                <w:b/>
                <w:bCs/>
              </w:rPr>
            </w:pPr>
            <w:r>
              <w:t>Denna röda texten som här stryks i kap 5.2.2 förutsätter att den nya texten i det allmänna kapitlet 5.1 finns. Se ovanstående rad om åtgärder och förslag.</w:t>
            </w:r>
          </w:p>
          <w:p w14:paraId="5A8BC690" w14:textId="3DE8E702" w:rsidR="005A76A6" w:rsidRPr="00C24456" w:rsidRDefault="005A76A6" w:rsidP="005A76A6"/>
        </w:tc>
        <w:tc>
          <w:tcPr>
            <w:tcW w:w="3827" w:type="dxa"/>
            <w:shd w:val="clear" w:color="auto" w:fill="auto"/>
          </w:tcPr>
          <w:p w14:paraId="7B211827" w14:textId="77777777" w:rsidR="005A76A6" w:rsidRPr="005A76A6" w:rsidRDefault="005A76A6" w:rsidP="005A76A6">
            <w:pPr>
              <w:rPr>
                <w:b/>
                <w:bCs/>
                <w:color w:val="000000"/>
              </w:rPr>
            </w:pPr>
            <w:bookmarkStart w:id="3" w:name="_Toc343668212"/>
            <w:bookmarkStart w:id="4" w:name="_Toc387128863"/>
            <w:bookmarkStart w:id="5" w:name="_Toc390676022"/>
            <w:bookmarkStart w:id="6" w:name="_Toc404844770"/>
            <w:bookmarkStart w:id="7" w:name="_Toc201135086"/>
            <w:r w:rsidRPr="005A76A6">
              <w:rPr>
                <w:b/>
                <w:bCs/>
                <w:color w:val="000000"/>
              </w:rPr>
              <w:t>5.2.2 Operatörens åtgärder och ansvar</w:t>
            </w:r>
            <w:bookmarkEnd w:id="3"/>
            <w:bookmarkEnd w:id="4"/>
            <w:bookmarkEnd w:id="5"/>
            <w:bookmarkEnd w:id="6"/>
            <w:bookmarkEnd w:id="7"/>
          </w:p>
          <w:p w14:paraId="3FA89671" w14:textId="77777777" w:rsidR="005A76A6" w:rsidRPr="00493734" w:rsidRDefault="005A76A6" w:rsidP="005A76A6">
            <w:pPr>
              <w:rPr>
                <w:color w:val="000000"/>
              </w:rPr>
            </w:pPr>
            <w:r w:rsidRPr="00493734">
              <w:t>Operatören ska</w:t>
            </w:r>
            <w:r w:rsidRPr="00493734">
              <w:rPr>
                <w:color w:val="000000"/>
              </w:rPr>
              <w:t xml:space="preserve"> kunna redogöra för den information som tsm lämnat. Operatören ska känna till de förutsättningar som gäller för TSA.</w:t>
            </w:r>
          </w:p>
          <w:p w14:paraId="41A033B5" w14:textId="77777777" w:rsidR="005A76A6" w:rsidRPr="00493734" w:rsidRDefault="005A76A6" w:rsidP="005A76A6">
            <w:pPr>
              <w:rPr>
                <w:color w:val="000000"/>
              </w:rPr>
            </w:pPr>
          </w:p>
          <w:p w14:paraId="39EC8B9C" w14:textId="77777777" w:rsidR="005A76A6" w:rsidRPr="00493734" w:rsidRDefault="005A76A6" w:rsidP="005A76A6">
            <w:pPr>
              <w:rPr>
                <w:color w:val="000000"/>
              </w:rPr>
            </w:pPr>
            <w:r w:rsidRPr="00493734">
              <w:rPr>
                <w:color w:val="000000"/>
              </w:rPr>
              <w:t>Vid järnvägsdrift ansvarar operatören i förekommande fall för att</w:t>
            </w:r>
            <w:r>
              <w:rPr>
                <w:color w:val="000000"/>
              </w:rPr>
              <w:t>:</w:t>
            </w:r>
          </w:p>
          <w:p w14:paraId="42B4A5E1" w14:textId="77777777" w:rsidR="005A76A6" w:rsidRPr="00493734" w:rsidRDefault="005A76A6" w:rsidP="005A76A6">
            <w:pPr>
              <w:rPr>
                <w:color w:val="000000"/>
              </w:rPr>
            </w:pPr>
          </w:p>
          <w:p w14:paraId="274C8A26" w14:textId="77777777" w:rsidR="005A76A6" w:rsidRPr="004D3FAC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4D3FAC">
              <w:rPr>
                <w:rFonts w:eastAsia="Calibri"/>
              </w:rPr>
              <w:t>eventuell hastighetsbegränsare är aktiverad</w:t>
            </w:r>
          </w:p>
          <w:p w14:paraId="3E5C8C60" w14:textId="77777777" w:rsidR="005A76A6" w:rsidRPr="004D3FAC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4D3FAC">
              <w:rPr>
                <w:rFonts w:eastAsia="Calibri"/>
              </w:rPr>
              <w:t xml:space="preserve">vältningsförhindrande säkerhetssystem är aktiverat </w:t>
            </w:r>
            <w:r w:rsidRPr="00102FF5">
              <w:rPr>
                <w:rFonts w:eastAsia="Calibri"/>
                <w:strike/>
                <w:color w:val="FF0000"/>
              </w:rPr>
              <w:t>vid arbete med lyft*</w:t>
            </w:r>
            <w:r w:rsidRPr="00102FF5">
              <w:rPr>
                <w:rFonts w:eastAsia="Calibri"/>
                <w:color w:val="FF0000"/>
              </w:rPr>
              <w:t xml:space="preserve"> </w:t>
            </w:r>
          </w:p>
          <w:p w14:paraId="7F821E08" w14:textId="77777777" w:rsidR="005A76A6" w:rsidRPr="004D3FAC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4D3FAC">
              <w:rPr>
                <w:rFonts w:eastAsia="Calibri"/>
              </w:rPr>
              <w:t>midjestyrningen är låst i rakläge</w:t>
            </w:r>
          </w:p>
          <w:p w14:paraId="3DC70CF8" w14:textId="77777777" w:rsidR="005A76A6" w:rsidRPr="004D3FAC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4D3FAC">
              <w:rPr>
                <w:rFonts w:eastAsia="Calibri"/>
              </w:rPr>
              <w:t>rätt spärrningar är utförda</w:t>
            </w:r>
          </w:p>
          <w:p w14:paraId="18496DDF" w14:textId="77777777" w:rsidR="005A76A6" w:rsidRPr="00493734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4D3FAC">
              <w:rPr>
                <w:rFonts w:eastAsia="Calibri"/>
              </w:rPr>
              <w:t>last och tillsatsutrustning</w:t>
            </w:r>
            <w:r w:rsidRPr="00493734">
              <w:rPr>
                <w:rFonts w:eastAsia="Calibri"/>
              </w:rPr>
              <w:t xml:space="preserve"> är säkrad</w:t>
            </w:r>
          </w:p>
          <w:p w14:paraId="5408CD71" w14:textId="77777777" w:rsidR="005A76A6" w:rsidRPr="0055109A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55109A">
              <w:rPr>
                <w:rFonts w:eastAsia="Calibri"/>
              </w:rPr>
              <w:t>TSA är rätt sammankopplat med annat TSA</w:t>
            </w:r>
          </w:p>
          <w:p w14:paraId="70BE4230" w14:textId="77777777" w:rsidR="005A76A6" w:rsidRPr="0055109A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55109A">
              <w:rPr>
                <w:rFonts w:eastAsia="Calibri"/>
              </w:rPr>
              <w:lastRenderedPageBreak/>
              <w:t>efter samråd med tsm frigöra rätt spärrar för arbetsmoment</w:t>
            </w:r>
          </w:p>
          <w:p w14:paraId="4DFE18FB" w14:textId="77777777" w:rsidR="005A76A6" w:rsidRPr="0055109A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55109A">
              <w:rPr>
                <w:rFonts w:eastAsia="Calibri"/>
              </w:rPr>
              <w:t>efter samråd med tsm lasta av/lasta på maskiner eller material</w:t>
            </w:r>
          </w:p>
          <w:p w14:paraId="2811449B" w14:textId="77777777" w:rsidR="005A76A6" w:rsidRPr="0055109A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55109A">
              <w:rPr>
                <w:rFonts w:eastAsia="Calibri"/>
              </w:rPr>
              <w:t>efter samråd med tsm nyttja ”arbetande laster” befin</w:t>
            </w:r>
            <w:r>
              <w:rPr>
                <w:rFonts w:eastAsia="Calibri"/>
              </w:rPr>
              <w:t>t</w:t>
            </w:r>
            <w:r w:rsidRPr="0055109A">
              <w:rPr>
                <w:rFonts w:eastAsia="Calibri"/>
              </w:rPr>
              <w:t>liga på TSA</w:t>
            </w:r>
          </w:p>
          <w:p w14:paraId="3981A59B" w14:textId="77777777" w:rsidR="005A76A6" w:rsidRDefault="005A76A6" w:rsidP="005A76A6">
            <w:pPr>
              <w:numPr>
                <w:ilvl w:val="0"/>
                <w:numId w:val="18"/>
              </w:numPr>
              <w:spacing w:after="120"/>
            </w:pPr>
            <w:r w:rsidRPr="00493734">
              <w:rPr>
                <w:rFonts w:eastAsia="Calibri"/>
              </w:rPr>
              <w:t>förflyttning sker under överinseende av tsm</w:t>
            </w:r>
            <w:r w:rsidRPr="00F042BB">
              <w:rPr>
                <w:rFonts w:eastAsia="Calibri"/>
              </w:rPr>
              <w:t>.</w:t>
            </w:r>
            <w:r>
              <w:rPr>
                <w:rFonts w:eastAsia="Calibri"/>
              </w:rPr>
              <w:br/>
            </w:r>
          </w:p>
          <w:p w14:paraId="3DBB0719" w14:textId="77777777" w:rsidR="005A76A6" w:rsidRDefault="005A76A6" w:rsidP="005A76A6">
            <w:pPr>
              <w:spacing w:after="120"/>
              <w:rPr>
                <w:strike/>
                <w:color w:val="FF0000"/>
              </w:rPr>
            </w:pPr>
            <w:r w:rsidRPr="00102FF5">
              <w:rPr>
                <w:strike/>
                <w:color w:val="FF0000"/>
              </w:rPr>
              <w:t xml:space="preserve">*Lyft inkluderar även en hantering med tillsatsutrustning monterad som kan leda till obalans, urspårning eller vältning, exempelvis röjningsaggregat monterat i grävarm. </w:t>
            </w:r>
          </w:p>
          <w:p w14:paraId="3F4D6033" w14:textId="39417F4C" w:rsidR="005A76A6" w:rsidRPr="00C24456" w:rsidRDefault="005A76A6" w:rsidP="005A76A6"/>
        </w:tc>
        <w:tc>
          <w:tcPr>
            <w:tcW w:w="3887" w:type="dxa"/>
            <w:shd w:val="clear" w:color="auto" w:fill="auto"/>
          </w:tcPr>
          <w:p w14:paraId="1D2D393D" w14:textId="77777777" w:rsidR="005A76A6" w:rsidRDefault="005A76A6" w:rsidP="005A76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 förändringar som skett under kapitel 5.1 och raden ovan.</w:t>
            </w:r>
          </w:p>
          <w:p w14:paraId="59C908C6" w14:textId="77777777" w:rsidR="005A76A6" w:rsidRDefault="005A76A6" w:rsidP="005A76A6">
            <w:pPr>
              <w:rPr>
                <w:b/>
                <w:bCs/>
                <w:color w:val="000000"/>
              </w:rPr>
            </w:pPr>
          </w:p>
          <w:p w14:paraId="2FA05C1F" w14:textId="2C1B7AAB" w:rsidR="005A76A6" w:rsidRDefault="005A76A6" w:rsidP="005A76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Kvarvarande texter</w:t>
            </w:r>
            <w:r w:rsidR="001E074E">
              <w:rPr>
                <w:b/>
                <w:bCs/>
                <w:color w:val="000000"/>
              </w:rPr>
              <w:t xml:space="preserve"> i kap 5.2.2 nedan.</w:t>
            </w:r>
          </w:p>
          <w:p w14:paraId="745C8A29" w14:textId="77777777" w:rsidR="005A76A6" w:rsidRDefault="005A76A6" w:rsidP="005A76A6">
            <w:pPr>
              <w:rPr>
                <w:b/>
                <w:bCs/>
                <w:color w:val="000000"/>
              </w:rPr>
            </w:pPr>
          </w:p>
          <w:p w14:paraId="3702AF3F" w14:textId="35FADF7D" w:rsidR="005A76A6" w:rsidRPr="005A76A6" w:rsidRDefault="005A76A6" w:rsidP="005A76A6">
            <w:pPr>
              <w:rPr>
                <w:b/>
                <w:bCs/>
                <w:color w:val="000000"/>
              </w:rPr>
            </w:pPr>
            <w:r w:rsidRPr="005A76A6">
              <w:rPr>
                <w:b/>
                <w:bCs/>
                <w:color w:val="000000"/>
              </w:rPr>
              <w:t>5.2.2 Operatörens åtgärder och ansvar</w:t>
            </w:r>
          </w:p>
          <w:p w14:paraId="7D09DF85" w14:textId="77777777" w:rsidR="005A76A6" w:rsidRPr="00493734" w:rsidRDefault="005A76A6" w:rsidP="005A76A6">
            <w:pPr>
              <w:rPr>
                <w:color w:val="000000"/>
              </w:rPr>
            </w:pPr>
            <w:r w:rsidRPr="00493734">
              <w:t>Operatören ska</w:t>
            </w:r>
            <w:r w:rsidRPr="00493734">
              <w:rPr>
                <w:color w:val="000000"/>
              </w:rPr>
              <w:t xml:space="preserve"> kunna redogöra för den information som tsm lämnat. Operatören ska känna till de förutsättningar som gäller för TSA.</w:t>
            </w:r>
          </w:p>
          <w:p w14:paraId="7ED0F723" w14:textId="77777777" w:rsidR="005A76A6" w:rsidRPr="00493734" w:rsidRDefault="005A76A6" w:rsidP="005A76A6">
            <w:pPr>
              <w:rPr>
                <w:color w:val="000000"/>
              </w:rPr>
            </w:pPr>
          </w:p>
          <w:p w14:paraId="31A5E371" w14:textId="77777777" w:rsidR="005A76A6" w:rsidRPr="00493734" w:rsidRDefault="005A76A6" w:rsidP="005A76A6">
            <w:pPr>
              <w:rPr>
                <w:color w:val="000000"/>
              </w:rPr>
            </w:pPr>
            <w:r w:rsidRPr="00493734">
              <w:rPr>
                <w:color w:val="000000"/>
              </w:rPr>
              <w:t>Vid järnvägsdrift ansvarar operatören i förekommande fall för att</w:t>
            </w:r>
            <w:r>
              <w:rPr>
                <w:color w:val="000000"/>
              </w:rPr>
              <w:t>:</w:t>
            </w:r>
          </w:p>
          <w:p w14:paraId="441324EA" w14:textId="77777777" w:rsidR="005A76A6" w:rsidRPr="00493734" w:rsidRDefault="005A76A6" w:rsidP="005A76A6">
            <w:pPr>
              <w:rPr>
                <w:color w:val="000000"/>
              </w:rPr>
            </w:pPr>
          </w:p>
          <w:p w14:paraId="2D7C0E0F" w14:textId="77777777" w:rsidR="005A76A6" w:rsidRPr="004D3FAC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4D3FAC">
              <w:rPr>
                <w:rFonts w:eastAsia="Calibri"/>
              </w:rPr>
              <w:t>eventuell hastighetsbegränsare är aktiverad</w:t>
            </w:r>
          </w:p>
          <w:p w14:paraId="0B342241" w14:textId="04DDFF76" w:rsidR="005A76A6" w:rsidRPr="004D3FAC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4D3FAC">
              <w:rPr>
                <w:rFonts w:eastAsia="Calibri"/>
              </w:rPr>
              <w:t>vältningsförhindrande säkerhetssystem är aktiverat</w:t>
            </w:r>
          </w:p>
          <w:p w14:paraId="6A12D20E" w14:textId="77777777" w:rsidR="005A76A6" w:rsidRPr="004D3FAC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4D3FAC">
              <w:rPr>
                <w:rFonts w:eastAsia="Calibri"/>
              </w:rPr>
              <w:t>midjestyrningen är låst i rakläge</w:t>
            </w:r>
          </w:p>
          <w:p w14:paraId="6F1156FF" w14:textId="77777777" w:rsidR="005A76A6" w:rsidRPr="004D3FAC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4D3FAC">
              <w:rPr>
                <w:rFonts w:eastAsia="Calibri"/>
              </w:rPr>
              <w:t>rätt spärrningar är utförda</w:t>
            </w:r>
          </w:p>
          <w:p w14:paraId="074374C5" w14:textId="77777777" w:rsidR="005A76A6" w:rsidRPr="00493734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4D3FAC">
              <w:rPr>
                <w:rFonts w:eastAsia="Calibri"/>
              </w:rPr>
              <w:lastRenderedPageBreak/>
              <w:t>last och tillsatsutrustning</w:t>
            </w:r>
            <w:r w:rsidRPr="00493734">
              <w:rPr>
                <w:rFonts w:eastAsia="Calibri"/>
              </w:rPr>
              <w:t xml:space="preserve"> är säkrad</w:t>
            </w:r>
          </w:p>
          <w:p w14:paraId="41E34E0F" w14:textId="77777777" w:rsidR="005A76A6" w:rsidRPr="0055109A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55109A">
              <w:rPr>
                <w:rFonts w:eastAsia="Calibri"/>
              </w:rPr>
              <w:t>TSA är rätt sammankopplat med annat TSA</w:t>
            </w:r>
          </w:p>
          <w:p w14:paraId="48365A88" w14:textId="77777777" w:rsidR="005A76A6" w:rsidRPr="0055109A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55109A">
              <w:rPr>
                <w:rFonts w:eastAsia="Calibri"/>
              </w:rPr>
              <w:t>efter samråd med tsm frigöra rätt spärrar för arbetsmoment</w:t>
            </w:r>
          </w:p>
          <w:p w14:paraId="683BFF60" w14:textId="77777777" w:rsidR="005A76A6" w:rsidRPr="0055109A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55109A">
              <w:rPr>
                <w:rFonts w:eastAsia="Calibri"/>
              </w:rPr>
              <w:t>efter samråd med tsm lasta av/lasta på maskiner eller material</w:t>
            </w:r>
          </w:p>
          <w:p w14:paraId="60C0FC43" w14:textId="77777777" w:rsidR="005A76A6" w:rsidRPr="0055109A" w:rsidRDefault="005A76A6" w:rsidP="005A76A6">
            <w:pPr>
              <w:numPr>
                <w:ilvl w:val="0"/>
                <w:numId w:val="18"/>
              </w:numPr>
              <w:spacing w:after="120"/>
              <w:ind w:left="714" w:hanging="357"/>
              <w:rPr>
                <w:rFonts w:eastAsia="Calibri"/>
              </w:rPr>
            </w:pPr>
            <w:r w:rsidRPr="0055109A">
              <w:rPr>
                <w:rFonts w:eastAsia="Calibri"/>
              </w:rPr>
              <w:t>efter samråd med tsm nyttja ”arbetande laster” befin</w:t>
            </w:r>
            <w:r>
              <w:rPr>
                <w:rFonts w:eastAsia="Calibri"/>
              </w:rPr>
              <w:t>t</w:t>
            </w:r>
            <w:r w:rsidRPr="0055109A">
              <w:rPr>
                <w:rFonts w:eastAsia="Calibri"/>
              </w:rPr>
              <w:t>liga på TSA</w:t>
            </w:r>
          </w:p>
          <w:p w14:paraId="4DC2E6E6" w14:textId="1C6D6920" w:rsidR="005A76A6" w:rsidRPr="001E074E" w:rsidRDefault="005A76A6" w:rsidP="005A76A6">
            <w:pPr>
              <w:numPr>
                <w:ilvl w:val="0"/>
                <w:numId w:val="18"/>
              </w:numPr>
              <w:spacing w:after="120"/>
            </w:pPr>
            <w:r w:rsidRPr="00493734">
              <w:rPr>
                <w:rFonts w:eastAsia="Calibri"/>
              </w:rPr>
              <w:t>förflyttning sker under överinseende av tsm</w:t>
            </w:r>
            <w:r w:rsidRPr="00F042BB">
              <w:rPr>
                <w:rFonts w:eastAsia="Calibri"/>
              </w:rPr>
              <w:t>.</w:t>
            </w:r>
          </w:p>
          <w:p w14:paraId="16704EDC" w14:textId="474C91F6" w:rsidR="005A76A6" w:rsidRPr="00684FF1" w:rsidRDefault="005A76A6" w:rsidP="005A76A6">
            <w:pPr>
              <w:rPr>
                <w:b/>
                <w:bCs/>
              </w:rPr>
            </w:pPr>
          </w:p>
        </w:tc>
      </w:tr>
      <w:tr w:rsidR="005A76A6" w14:paraId="497E9BBB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5D8596DD" w14:textId="086920D8" w:rsidR="005A76A6" w:rsidRPr="00C24456" w:rsidRDefault="005A76A6" w:rsidP="005A76A6">
            <w:r>
              <w:lastRenderedPageBreak/>
              <w:t>5.9 Uppställning</w:t>
            </w:r>
          </w:p>
        </w:tc>
        <w:tc>
          <w:tcPr>
            <w:tcW w:w="709" w:type="dxa"/>
            <w:shd w:val="clear" w:color="auto" w:fill="auto"/>
          </w:tcPr>
          <w:p w14:paraId="68F98542" w14:textId="3E2A47A4" w:rsidR="005A76A6" w:rsidRPr="00C24456" w:rsidRDefault="005A76A6" w:rsidP="005A76A6">
            <w:r>
              <w:t>15</w:t>
            </w:r>
          </w:p>
        </w:tc>
        <w:tc>
          <w:tcPr>
            <w:tcW w:w="1134" w:type="dxa"/>
            <w:shd w:val="clear" w:color="auto" w:fill="auto"/>
          </w:tcPr>
          <w:p w14:paraId="477A212C" w14:textId="441DC547" w:rsidR="005A76A6" w:rsidRPr="00C24456" w:rsidRDefault="005A76A6" w:rsidP="005A76A6">
            <w:r>
              <w:t>2</w:t>
            </w:r>
          </w:p>
        </w:tc>
        <w:tc>
          <w:tcPr>
            <w:tcW w:w="2977" w:type="dxa"/>
            <w:shd w:val="clear" w:color="auto" w:fill="auto"/>
          </w:tcPr>
          <w:p w14:paraId="335779EA" w14:textId="02FB855A" w:rsidR="005A76A6" w:rsidRPr="00C24456" w:rsidRDefault="005A76A6" w:rsidP="005A76A6">
            <w:r>
              <w:rPr>
                <w:rFonts w:cstheme="minorHAnsi"/>
              </w:rPr>
              <w:t>Uppdaterad referens av TDOK.</w:t>
            </w:r>
          </w:p>
        </w:tc>
        <w:tc>
          <w:tcPr>
            <w:tcW w:w="3827" w:type="dxa"/>
            <w:shd w:val="clear" w:color="auto" w:fill="auto"/>
          </w:tcPr>
          <w:p w14:paraId="2C421384" w14:textId="1727F1A4" w:rsidR="005A76A6" w:rsidRPr="00493734" w:rsidRDefault="005A76A6" w:rsidP="005A76A6">
            <w:pPr>
              <w:autoSpaceDE w:val="0"/>
              <w:autoSpaceDN w:val="0"/>
              <w:adjustRightInd w:val="0"/>
            </w:pPr>
            <w:r w:rsidRPr="00493734">
              <w:t xml:space="preserve">TSA ska normalt inte ställas upp under kontaktledning. Vid uppställning under kontaktledning ska regler tillämpas </w:t>
            </w:r>
            <w:r w:rsidRPr="00196387">
              <w:t xml:space="preserve">enligt </w:t>
            </w:r>
            <w:r w:rsidRPr="00196387">
              <w:rPr>
                <w:i/>
              </w:rPr>
              <w:t xml:space="preserve">TDOK 2014:0415 </w:t>
            </w:r>
            <w:r w:rsidRPr="00782733">
              <w:rPr>
                <w:i/>
                <w:strike/>
                <w:color w:val="FF0000"/>
              </w:rPr>
              <w:t>- BVF 922</w:t>
            </w:r>
            <w:r w:rsidRPr="00782733">
              <w:rPr>
                <w:i/>
                <w:color w:val="FF0000"/>
              </w:rPr>
              <w:t xml:space="preserve"> </w:t>
            </w:r>
            <w:r w:rsidRPr="00493734">
              <w:rPr>
                <w:i/>
              </w:rPr>
              <w:t xml:space="preserve">Elsäkerhetsföreskrifter för trafikplatser </w:t>
            </w:r>
            <w:r w:rsidRPr="00493734">
              <w:t xml:space="preserve">och </w:t>
            </w:r>
            <w:r w:rsidRPr="00904138">
              <w:rPr>
                <w:i/>
              </w:rPr>
              <w:t>TDOK 2015:0223 Elsäkerhets</w:t>
            </w:r>
            <w:r w:rsidRPr="00782733">
              <w:rPr>
                <w:i/>
                <w:strike/>
                <w:color w:val="FF0000"/>
              </w:rPr>
              <w:t>föreskrifter</w:t>
            </w:r>
            <w:r w:rsidRPr="00904138">
              <w:rPr>
                <w:i/>
              </w:rPr>
              <w:t xml:space="preserve"> för arbete på eller nära järnvägsanknutna högspännings- och tågvärmeanläggningar.</w:t>
            </w:r>
          </w:p>
          <w:p w14:paraId="3DECD32F" w14:textId="3A959A9D" w:rsidR="005A76A6" w:rsidRPr="00C24456" w:rsidRDefault="005A76A6" w:rsidP="005A76A6">
            <w:pPr>
              <w:jc w:val="center"/>
            </w:pPr>
          </w:p>
        </w:tc>
        <w:tc>
          <w:tcPr>
            <w:tcW w:w="3887" w:type="dxa"/>
            <w:shd w:val="clear" w:color="auto" w:fill="auto"/>
          </w:tcPr>
          <w:p w14:paraId="1495D819" w14:textId="6D45770D" w:rsidR="005A76A6" w:rsidRPr="00493734" w:rsidRDefault="005A76A6" w:rsidP="005A76A6">
            <w:pPr>
              <w:autoSpaceDE w:val="0"/>
              <w:autoSpaceDN w:val="0"/>
              <w:adjustRightInd w:val="0"/>
            </w:pPr>
            <w:r w:rsidRPr="00493734">
              <w:t xml:space="preserve">TSA ska normalt inte ställas upp under kontaktledning. Vid uppställning under kontaktledning ska regler tillämpas </w:t>
            </w:r>
            <w:r w:rsidRPr="00196387">
              <w:t xml:space="preserve">enligt </w:t>
            </w:r>
            <w:r w:rsidRPr="00196387">
              <w:rPr>
                <w:i/>
              </w:rPr>
              <w:t>TDOK 2014:0415</w:t>
            </w:r>
            <w:r w:rsidRPr="00782733">
              <w:rPr>
                <w:i/>
                <w:color w:val="FF0000"/>
              </w:rPr>
              <w:t xml:space="preserve"> </w:t>
            </w:r>
            <w:r w:rsidRPr="00493734">
              <w:rPr>
                <w:i/>
              </w:rPr>
              <w:t xml:space="preserve">Elsäkerhetsföreskrifter för trafikplatser </w:t>
            </w:r>
            <w:r w:rsidRPr="00493734">
              <w:t xml:space="preserve">och </w:t>
            </w:r>
            <w:r w:rsidRPr="00904138">
              <w:rPr>
                <w:i/>
              </w:rPr>
              <w:t>TDOK 2015:0223 Elsäkerhets</w:t>
            </w:r>
            <w:r w:rsidRPr="00782733">
              <w:rPr>
                <w:i/>
                <w:color w:val="00B050"/>
                <w:u w:val="single"/>
              </w:rPr>
              <w:t>anvisningar</w:t>
            </w:r>
            <w:r w:rsidRPr="00904138">
              <w:rPr>
                <w:i/>
              </w:rPr>
              <w:t xml:space="preserve"> för arbete på eller nära järnvägsanknutna högspännings- och tågvärmeanläggningar.</w:t>
            </w:r>
          </w:p>
          <w:p w14:paraId="416E8F5C" w14:textId="77777777" w:rsidR="005A76A6" w:rsidRPr="00C24456" w:rsidRDefault="005A76A6" w:rsidP="005A76A6">
            <w:pPr>
              <w:rPr>
                <w:color w:val="00B050"/>
                <w:u w:val="single"/>
              </w:rPr>
            </w:pPr>
          </w:p>
        </w:tc>
      </w:tr>
      <w:tr w:rsidR="005A76A6" w14:paraId="59A2C5B3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4DBD308B" w14:textId="23053964" w:rsidR="005A76A6" w:rsidRPr="00C24456" w:rsidRDefault="005A76A6" w:rsidP="005A76A6">
            <w:r>
              <w:lastRenderedPageBreak/>
              <w:t>6 Teknisk beskrivning, Axellaster</w:t>
            </w:r>
          </w:p>
        </w:tc>
        <w:tc>
          <w:tcPr>
            <w:tcW w:w="709" w:type="dxa"/>
            <w:shd w:val="clear" w:color="auto" w:fill="auto"/>
          </w:tcPr>
          <w:p w14:paraId="6DFC157E" w14:textId="5A251FD8" w:rsidR="005A76A6" w:rsidRPr="00C24456" w:rsidRDefault="005A76A6" w:rsidP="005A76A6">
            <w:r>
              <w:t>16</w:t>
            </w:r>
          </w:p>
        </w:tc>
        <w:tc>
          <w:tcPr>
            <w:tcW w:w="1134" w:type="dxa"/>
            <w:shd w:val="clear" w:color="auto" w:fill="auto"/>
          </w:tcPr>
          <w:p w14:paraId="7AD16A2C" w14:textId="3E6C7454" w:rsidR="005A76A6" w:rsidRPr="00C24456" w:rsidRDefault="005A76A6" w:rsidP="005A76A6">
            <w:r>
              <w:t>2</w:t>
            </w:r>
          </w:p>
        </w:tc>
        <w:tc>
          <w:tcPr>
            <w:tcW w:w="2977" w:type="dxa"/>
            <w:shd w:val="clear" w:color="auto" w:fill="auto"/>
          </w:tcPr>
          <w:p w14:paraId="4EE30D4C" w14:textId="763CCCA3" w:rsidR="005A76A6" w:rsidRPr="00C24456" w:rsidRDefault="005A76A6" w:rsidP="005A76A6">
            <w:r>
              <w:rPr>
                <w:rFonts w:cstheme="minorHAnsi"/>
              </w:rPr>
              <w:t>Uppdaterad referens av TDOK.</w:t>
            </w:r>
          </w:p>
        </w:tc>
        <w:tc>
          <w:tcPr>
            <w:tcW w:w="3827" w:type="dxa"/>
            <w:shd w:val="clear" w:color="auto" w:fill="auto"/>
          </w:tcPr>
          <w:p w14:paraId="332599A4" w14:textId="2F925965" w:rsidR="005A76A6" w:rsidRPr="00493734" w:rsidRDefault="005A76A6" w:rsidP="005A76A6">
            <w:pPr>
              <w:autoSpaceDE w:val="0"/>
              <w:autoSpaceDN w:val="0"/>
              <w:adjustRightInd w:val="0"/>
            </w:pPr>
            <w:r>
              <w:rPr>
                <w:b/>
              </w:rPr>
              <w:t>Axell</w:t>
            </w:r>
            <w:r w:rsidRPr="00196387">
              <w:rPr>
                <w:b/>
              </w:rPr>
              <w:t>aster</w:t>
            </w:r>
            <w:r w:rsidRPr="00274C0D">
              <w:br/>
            </w:r>
            <w:r w:rsidRPr="00A971D5">
              <w:rPr>
                <w:szCs w:val="20"/>
              </w:rPr>
              <w:t>Trafikverkets krav på</w:t>
            </w:r>
            <w:r w:rsidRPr="00A971D5">
              <w:t xml:space="preserve"> </w:t>
            </w:r>
            <w:r w:rsidRPr="00196387">
              <w:t xml:space="preserve">största tillåtna hjullaster, axellaster, största vikt per meter samt största vikt under boggi </w:t>
            </w:r>
            <w:r w:rsidRPr="00A971D5">
              <w:t xml:space="preserve">ska </w:t>
            </w:r>
            <w:r w:rsidRPr="00A971D5">
              <w:rPr>
                <w:szCs w:val="20"/>
              </w:rPr>
              <w:t>uppfyllas</w:t>
            </w:r>
            <w:r w:rsidRPr="00A971D5">
              <w:t xml:space="preserve">. </w:t>
            </w:r>
            <w:r w:rsidRPr="00A971D5">
              <w:rPr>
                <w:szCs w:val="20"/>
              </w:rPr>
              <w:t xml:space="preserve">Kraven står i </w:t>
            </w:r>
            <w:r w:rsidRPr="00B512EE">
              <w:rPr>
                <w:i/>
                <w:szCs w:val="20"/>
              </w:rPr>
              <w:t>TDOK 2014:0078</w:t>
            </w:r>
            <w:r w:rsidRPr="00892E34">
              <w:rPr>
                <w:szCs w:val="20"/>
              </w:rPr>
              <w:t xml:space="preserve"> </w:t>
            </w:r>
            <w:r w:rsidRPr="0043212A">
              <w:rPr>
                <w:i/>
                <w:iCs/>
                <w:strike/>
                <w:color w:val="FF0000"/>
                <w:szCs w:val="20"/>
              </w:rPr>
              <w:t>”Linjekategorier ”</w:t>
            </w:r>
            <w:r w:rsidRPr="0043212A">
              <w:rPr>
                <w:color w:val="FF0000"/>
                <w:szCs w:val="20"/>
              </w:rPr>
              <w:t xml:space="preserve"> </w:t>
            </w:r>
            <w:r w:rsidRPr="00A971D5">
              <w:rPr>
                <w:szCs w:val="20"/>
              </w:rPr>
              <w:t>och refererade europeiska normer.</w:t>
            </w:r>
          </w:p>
          <w:p w14:paraId="77820B6D" w14:textId="542130AA" w:rsidR="005A76A6" w:rsidRPr="00C24456" w:rsidRDefault="005A76A6" w:rsidP="005A76A6"/>
        </w:tc>
        <w:tc>
          <w:tcPr>
            <w:tcW w:w="3887" w:type="dxa"/>
            <w:shd w:val="clear" w:color="auto" w:fill="auto"/>
          </w:tcPr>
          <w:p w14:paraId="48F1B0BA" w14:textId="1C92950A" w:rsidR="005A76A6" w:rsidRPr="00493734" w:rsidRDefault="005A76A6" w:rsidP="005A76A6">
            <w:pPr>
              <w:autoSpaceDE w:val="0"/>
              <w:autoSpaceDN w:val="0"/>
              <w:adjustRightInd w:val="0"/>
            </w:pPr>
            <w:r>
              <w:rPr>
                <w:b/>
              </w:rPr>
              <w:t>Axell</w:t>
            </w:r>
            <w:r w:rsidRPr="00196387">
              <w:rPr>
                <w:b/>
              </w:rPr>
              <w:t>aster</w:t>
            </w:r>
            <w:r w:rsidRPr="00274C0D">
              <w:br/>
            </w:r>
            <w:r w:rsidRPr="00A971D5">
              <w:rPr>
                <w:szCs w:val="20"/>
              </w:rPr>
              <w:t>Trafikverkets krav på</w:t>
            </w:r>
            <w:r w:rsidRPr="00A971D5">
              <w:t xml:space="preserve"> </w:t>
            </w:r>
            <w:r w:rsidRPr="00196387">
              <w:t xml:space="preserve">största tillåtna hjullaster, axellaster, största vikt per meter samt största vikt under boggi </w:t>
            </w:r>
            <w:r w:rsidRPr="00A971D5">
              <w:t xml:space="preserve">ska </w:t>
            </w:r>
            <w:r w:rsidRPr="00A971D5">
              <w:rPr>
                <w:szCs w:val="20"/>
              </w:rPr>
              <w:t>uppfyllas</w:t>
            </w:r>
            <w:r w:rsidRPr="00A971D5">
              <w:t xml:space="preserve">. </w:t>
            </w:r>
            <w:r w:rsidRPr="00A971D5">
              <w:rPr>
                <w:szCs w:val="20"/>
              </w:rPr>
              <w:t xml:space="preserve">Kraven står i </w:t>
            </w:r>
            <w:r w:rsidRPr="00B512EE">
              <w:rPr>
                <w:i/>
                <w:szCs w:val="20"/>
              </w:rPr>
              <w:t xml:space="preserve">TDOK </w:t>
            </w:r>
            <w:proofErr w:type="gramStart"/>
            <w:r w:rsidRPr="00B512EE">
              <w:rPr>
                <w:i/>
                <w:szCs w:val="20"/>
              </w:rPr>
              <w:t>2014:0078</w:t>
            </w:r>
            <w:r w:rsidRPr="00892E34">
              <w:rPr>
                <w:szCs w:val="20"/>
              </w:rPr>
              <w:t xml:space="preserve"> </w:t>
            </w:r>
            <w:r w:rsidRPr="0043212A">
              <w:rPr>
                <w:color w:val="FF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12A">
              <w:rPr>
                <w:i/>
                <w:iCs/>
                <w:color w:val="70AD47" w:themeColor="accent6"/>
                <w:szCs w:val="20"/>
                <w:u w:val="single"/>
              </w:rPr>
              <w:t>Linjekategorier</w:t>
            </w:r>
            <w:r>
              <w:rPr>
                <w:i/>
                <w:iCs/>
                <w:color w:val="70AD47" w:themeColor="accent6"/>
                <w:szCs w:val="20"/>
                <w:u w:val="single"/>
              </w:rPr>
              <w:t xml:space="preserve"> - </w:t>
            </w:r>
            <w:r w:rsidRPr="0043212A">
              <w:rPr>
                <w:i/>
                <w:iCs/>
                <w:color w:val="70AD47" w:themeColor="accent6"/>
                <w:szCs w:val="20"/>
                <w:u w:val="single"/>
              </w:rPr>
              <w:t>hantering av samverkan mellan järnvägsfordons axellaster och infrastruktur</w:t>
            </w:r>
            <w:r w:rsidRPr="0043212A">
              <w:rPr>
                <w:rFonts w:ascii="Segoe UI" w:hAnsi="Segoe UI" w:cs="Segoe UI"/>
                <w:color w:val="70AD47" w:themeColor="accent6"/>
                <w:szCs w:val="20"/>
              </w:rPr>
              <w:t xml:space="preserve"> </w:t>
            </w:r>
            <w:r w:rsidRPr="00A971D5">
              <w:rPr>
                <w:szCs w:val="20"/>
              </w:rPr>
              <w:t>och refererade europeiska normer.</w:t>
            </w:r>
          </w:p>
          <w:p w14:paraId="52FD473D" w14:textId="77777777" w:rsidR="005A76A6" w:rsidRPr="00C24456" w:rsidRDefault="005A76A6" w:rsidP="005A76A6"/>
        </w:tc>
      </w:tr>
      <w:tr w:rsidR="005A76A6" w14:paraId="6E38C056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4542727F" w14:textId="1998AD30" w:rsidR="005A76A6" w:rsidRDefault="005A76A6" w:rsidP="005A76A6">
            <w:r>
              <w:t>7 Referenser</w:t>
            </w:r>
          </w:p>
        </w:tc>
        <w:tc>
          <w:tcPr>
            <w:tcW w:w="709" w:type="dxa"/>
            <w:shd w:val="clear" w:color="auto" w:fill="auto"/>
          </w:tcPr>
          <w:p w14:paraId="212F51AC" w14:textId="18A71B78" w:rsidR="005A76A6" w:rsidRDefault="005A76A6" w:rsidP="005A76A6">
            <w:proofErr w:type="gramStart"/>
            <w:r>
              <w:t>19-20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2F5CFDAA" w14:textId="5DD592E6" w:rsidR="005A76A6" w:rsidRDefault="005A76A6" w:rsidP="005A76A6">
            <w:r>
              <w:t>-</w:t>
            </w:r>
          </w:p>
        </w:tc>
        <w:tc>
          <w:tcPr>
            <w:tcW w:w="2977" w:type="dxa"/>
            <w:shd w:val="clear" w:color="auto" w:fill="auto"/>
          </w:tcPr>
          <w:p w14:paraId="1D7C35DB" w14:textId="1916D8DE" w:rsidR="005A76A6" w:rsidRDefault="005A76A6" w:rsidP="005A76A6">
            <w:r>
              <w:t>Uppdaterade dokument i referenslista</w:t>
            </w:r>
          </w:p>
        </w:tc>
        <w:tc>
          <w:tcPr>
            <w:tcW w:w="3827" w:type="dxa"/>
            <w:shd w:val="clear" w:color="auto" w:fill="auto"/>
          </w:tcPr>
          <w:p w14:paraId="07F832F4" w14:textId="43976A89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color w:val="70AD47" w:themeColor="accent6"/>
                <w:sz w:val="16"/>
                <w:szCs w:val="16"/>
                <w:u w:val="single"/>
              </w:rPr>
            </w:pPr>
            <w:r w:rsidRPr="009C3AB2">
              <w:rPr>
                <w:rFonts w:cs="Georgia"/>
                <w:strike/>
                <w:color w:val="FF0000"/>
                <w:sz w:val="16"/>
                <w:szCs w:val="16"/>
              </w:rPr>
              <w:t xml:space="preserve">AFS 2008:3 Maskiner (fr.o.m. 2009-12-29) </w:t>
            </w:r>
          </w:p>
          <w:p w14:paraId="57C75E15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16712240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  <w:r w:rsidRPr="009C3AB2">
              <w:rPr>
                <w:rFonts w:cs="Georgia"/>
                <w:sz w:val="16"/>
                <w:szCs w:val="16"/>
              </w:rPr>
              <w:t>AFS 1993:10 Maskiner och andra tekniska anordningar (t.o.m. 2009-12-28)</w:t>
            </w:r>
          </w:p>
          <w:p w14:paraId="0D3BA3D4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79EE1296" w14:textId="44FFB0E4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trike/>
                <w:color w:val="FF0000"/>
                <w:sz w:val="16"/>
                <w:szCs w:val="16"/>
              </w:rPr>
            </w:pPr>
            <w:r w:rsidRPr="009C3AB2">
              <w:rPr>
                <w:rFonts w:cs="Georgia"/>
                <w:strike/>
                <w:color w:val="FF0000"/>
                <w:sz w:val="16"/>
                <w:szCs w:val="16"/>
              </w:rPr>
              <w:t xml:space="preserve">AFS 2006:04 Användning av arbetsutrustning </w:t>
            </w:r>
          </w:p>
          <w:p w14:paraId="3D4C0033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4B6E00CD" w14:textId="5D98ABB2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  <w:r w:rsidRPr="009C3AB2">
              <w:rPr>
                <w:rFonts w:cs="Georgia"/>
                <w:sz w:val="16"/>
                <w:szCs w:val="16"/>
              </w:rPr>
              <w:t>Direktiv 2006/42/EG Maskindirektivet</w:t>
            </w:r>
            <w:r w:rsidRPr="009C3AB2">
              <w:rPr>
                <w:rFonts w:cs="Georgia"/>
                <w:color w:val="70AD47" w:themeColor="accent6"/>
                <w:sz w:val="16"/>
                <w:szCs w:val="16"/>
                <w:u w:val="single"/>
              </w:rPr>
              <w:t xml:space="preserve"> </w:t>
            </w:r>
          </w:p>
          <w:p w14:paraId="56219815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61D42EC6" w14:textId="77777777" w:rsidR="005A76A6" w:rsidRPr="009C3AB2" w:rsidRDefault="005A76A6" w:rsidP="005A76A6">
            <w:pPr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>SFS 2009:211 Fordonsförordning</w:t>
            </w:r>
          </w:p>
          <w:p w14:paraId="24135745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1507B6C7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rFonts w:cstheme="minorHAnsi"/>
                <w:sz w:val="16"/>
                <w:szCs w:val="16"/>
              </w:rPr>
              <w:t>TRVINFRA-00398, Banutformning</w:t>
            </w:r>
          </w:p>
          <w:p w14:paraId="63FBB96C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4B0548DD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  <w:r w:rsidRPr="009C3AB2">
              <w:rPr>
                <w:rFonts w:cs="Georgia"/>
                <w:sz w:val="16"/>
                <w:szCs w:val="16"/>
              </w:rPr>
              <w:t xml:space="preserve">TDOK 2014:0415 </w:t>
            </w:r>
            <w:r w:rsidRPr="009C3AB2">
              <w:rPr>
                <w:rFonts w:cs="Georgia"/>
                <w:strike/>
                <w:color w:val="FF0000"/>
                <w:sz w:val="16"/>
                <w:szCs w:val="16"/>
              </w:rPr>
              <w:t>- BVF 922</w:t>
            </w:r>
            <w:r w:rsidRPr="009C3AB2">
              <w:rPr>
                <w:rFonts w:cs="Georgia"/>
                <w:color w:val="FF0000"/>
                <w:sz w:val="16"/>
                <w:szCs w:val="16"/>
              </w:rPr>
              <w:t xml:space="preserve"> </w:t>
            </w:r>
            <w:r w:rsidRPr="009C3AB2">
              <w:rPr>
                <w:rFonts w:cs="Georgia"/>
                <w:sz w:val="16"/>
                <w:szCs w:val="16"/>
              </w:rPr>
              <w:t>Elsäkerhetsföreskrifter för trafikplatser</w:t>
            </w:r>
          </w:p>
          <w:p w14:paraId="24C91DF4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528EE10C" w14:textId="3E72EAC8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>TDOK 2015:0223 Elsäkerhets</w:t>
            </w:r>
            <w:r w:rsidRPr="009C3AB2">
              <w:rPr>
                <w:strike/>
                <w:color w:val="FF0000"/>
                <w:sz w:val="16"/>
                <w:szCs w:val="16"/>
              </w:rPr>
              <w:t>föreskrifter</w:t>
            </w:r>
            <w:r w:rsidRPr="009C3AB2">
              <w:rPr>
                <w:sz w:val="16"/>
                <w:szCs w:val="16"/>
              </w:rPr>
              <w:t xml:space="preserve"> för arbete på eller nära järnvägsanknutna högspännings- och tågvärmeanläggningar</w:t>
            </w:r>
          </w:p>
          <w:p w14:paraId="4E5C672B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9EEC658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 xml:space="preserve">TDOK 2014:0774 - BVS </w:t>
            </w:r>
            <w:proofErr w:type="gramStart"/>
            <w:r w:rsidRPr="009C3AB2">
              <w:rPr>
                <w:sz w:val="16"/>
                <w:szCs w:val="16"/>
              </w:rPr>
              <w:t>543.19300</w:t>
            </w:r>
            <w:proofErr w:type="gramEnd"/>
            <w:r w:rsidRPr="009C3AB2">
              <w:rPr>
                <w:sz w:val="16"/>
                <w:szCs w:val="16"/>
              </w:rPr>
              <w:t xml:space="preserve"> - Kraftförsörjningsanläggningar. Elektriska krav på fordon med avseende på kompatibilitet med infrastrukturen och andra fordon</w:t>
            </w:r>
          </w:p>
          <w:p w14:paraId="683C031F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1509E57" w14:textId="60EE3525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 xml:space="preserve">TDOK </w:t>
            </w:r>
            <w:r w:rsidRPr="009C3AB2">
              <w:rPr>
                <w:strike/>
                <w:color w:val="FF0000"/>
                <w:sz w:val="16"/>
                <w:szCs w:val="16"/>
              </w:rPr>
              <w:t>2014:0994</w:t>
            </w:r>
            <w:r w:rsidRPr="009C3AB2">
              <w:rPr>
                <w:color w:val="00B050"/>
                <w:sz w:val="16"/>
                <w:szCs w:val="16"/>
              </w:rPr>
              <w:t xml:space="preserve"> </w:t>
            </w:r>
            <w:r w:rsidRPr="009C3AB2">
              <w:rPr>
                <w:sz w:val="16"/>
                <w:szCs w:val="16"/>
              </w:rPr>
              <w:t>Kompetenskrav för personal som arbetar på och nära Trafikverkets starkströmsanläggningar</w:t>
            </w:r>
          </w:p>
          <w:p w14:paraId="6CD766E4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E931943" w14:textId="2D79AA7A" w:rsidR="005A76A6" w:rsidRPr="009C3AB2" w:rsidRDefault="005A76A6" w:rsidP="005A76A6">
            <w:pPr>
              <w:spacing w:after="160" w:line="259" w:lineRule="auto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lastRenderedPageBreak/>
              <w:t xml:space="preserve">TDOK 2015:0289 </w:t>
            </w:r>
            <w:r w:rsidRPr="009C3AB2">
              <w:rPr>
                <w:strike/>
                <w:color w:val="FF0000"/>
                <w:sz w:val="16"/>
                <w:szCs w:val="16"/>
              </w:rPr>
              <w:t xml:space="preserve">- BVS </w:t>
            </w:r>
            <w:proofErr w:type="gramStart"/>
            <w:r w:rsidRPr="009C3AB2">
              <w:rPr>
                <w:strike/>
                <w:color w:val="FF0000"/>
                <w:sz w:val="16"/>
                <w:szCs w:val="16"/>
              </w:rPr>
              <w:t>545.43501</w:t>
            </w:r>
            <w:proofErr w:type="gramEnd"/>
            <w:r w:rsidRPr="009C3AB2">
              <w:rPr>
                <w:color w:val="FF0000"/>
                <w:sz w:val="16"/>
                <w:szCs w:val="16"/>
              </w:rPr>
              <w:t xml:space="preserve"> </w:t>
            </w:r>
            <w:r w:rsidRPr="009C3AB2">
              <w:rPr>
                <w:sz w:val="16"/>
                <w:szCs w:val="16"/>
              </w:rPr>
              <w:t xml:space="preserve">Telesystem. </w:t>
            </w:r>
            <w:r w:rsidRPr="009C3AB2">
              <w:rPr>
                <w:strike/>
                <w:color w:val="FF0000"/>
                <w:sz w:val="16"/>
                <w:szCs w:val="16"/>
              </w:rPr>
              <w:t>Krav på</w:t>
            </w:r>
            <w:r w:rsidRPr="009C3AB2">
              <w:rPr>
                <w:color w:val="FF0000"/>
                <w:sz w:val="16"/>
                <w:szCs w:val="16"/>
              </w:rPr>
              <w:t xml:space="preserve"> </w:t>
            </w:r>
            <w:r w:rsidRPr="009C3AB2">
              <w:rPr>
                <w:strike/>
                <w:color w:val="FF0000"/>
                <w:sz w:val="16"/>
                <w:szCs w:val="16"/>
              </w:rPr>
              <w:t>y</w:t>
            </w:r>
            <w:r w:rsidRPr="009C3AB2">
              <w:rPr>
                <w:sz w:val="16"/>
                <w:szCs w:val="16"/>
              </w:rPr>
              <w:t>ttre antenn</w:t>
            </w:r>
            <w:r w:rsidRPr="009C3AB2">
              <w:rPr>
                <w:color w:val="FF0000"/>
                <w:sz w:val="16"/>
                <w:szCs w:val="16"/>
                <w:u w:val="single"/>
              </w:rPr>
              <w:t>er</w:t>
            </w:r>
            <w:r w:rsidRPr="009C3AB2">
              <w:rPr>
                <w:sz w:val="16"/>
                <w:szCs w:val="16"/>
              </w:rPr>
              <w:t xml:space="preserve"> på järnvägsfordon</w:t>
            </w:r>
          </w:p>
          <w:p w14:paraId="0C3CF07E" w14:textId="77777777" w:rsidR="005A76A6" w:rsidRPr="009C3AB2" w:rsidRDefault="005A76A6" w:rsidP="005A76A6">
            <w:pPr>
              <w:spacing w:after="160" w:line="259" w:lineRule="auto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 xml:space="preserve">TDOK 2016:0035 Rapporteringskrav, avvikelse, tillbud och olycka </w:t>
            </w:r>
          </w:p>
          <w:p w14:paraId="18E2BA63" w14:textId="77777777" w:rsidR="005A76A6" w:rsidRPr="009C3AB2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>TDOK 2017:0349 Spårfordon i arbetsläge</w:t>
            </w:r>
          </w:p>
          <w:p w14:paraId="4D152CAC" w14:textId="77777777" w:rsidR="005A76A6" w:rsidRPr="009C3AB2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405FB1FA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 xml:space="preserve">TDOK 2016:0289 Säkerhet vid aktiviteter i spårområdet </w:t>
            </w:r>
          </w:p>
          <w:p w14:paraId="323BA873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BA1B72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TDOK 2022:0002 Tunga spårgående arbetsredskap - Tekniska krav</w:t>
            </w:r>
          </w:p>
          <w:p w14:paraId="3FBBABD2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BB751A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 xml:space="preserve">TDOK </w:t>
            </w:r>
            <w:proofErr w:type="gramStart"/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2022:0004  Tunga</w:t>
            </w:r>
            <w:proofErr w:type="gramEnd"/>
            <w:r w:rsidRPr="001E074E">
              <w:rPr>
                <w:rFonts w:asciiTheme="minorHAnsi" w:hAnsiTheme="minorHAnsi" w:cstheme="minorHAnsi"/>
                <w:sz w:val="16"/>
                <w:szCs w:val="16"/>
              </w:rPr>
              <w:t xml:space="preserve"> spårgående arbetsredskap - Besiktningskrav och rutiner</w:t>
            </w:r>
          </w:p>
          <w:p w14:paraId="3B8829CE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B8A8FD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 xml:space="preserve">TDOK 2022:0005 Tunga spårgående arbetsredskap - Besiktningsmanual </w:t>
            </w:r>
          </w:p>
          <w:p w14:paraId="5437D3FE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CC8844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TDOK 2014:0230 Trafikverkets kompetenskrav för tillträdes- och trafiksäkerhetsfunktioner</w:t>
            </w:r>
          </w:p>
          <w:p w14:paraId="4D94A678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C3168B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TDOK 2020:0221 Kompetenskrav för operatör tunga spårgående arbetsredskap</w:t>
            </w:r>
          </w:p>
          <w:p w14:paraId="502F7DE9" w14:textId="77777777" w:rsidR="005A76A6" w:rsidRPr="001E074E" w:rsidRDefault="005A76A6" w:rsidP="005A76A6">
            <w:pPr>
              <w:rPr>
                <w:rFonts w:cstheme="minorHAnsi"/>
                <w:sz w:val="16"/>
                <w:szCs w:val="16"/>
              </w:rPr>
            </w:pPr>
          </w:p>
          <w:p w14:paraId="48FE43BD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SIS-CEN/TR </w:t>
            </w:r>
            <w:proofErr w:type="gramStart"/>
            <w:r w:rsidRPr="001E074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17498</w:t>
            </w:r>
            <w:proofErr w:type="gramEnd"/>
            <w:r w:rsidRPr="001E074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:2020 Teknisk rapport, Järnvägar – Infrastruktur – Spårburna underhålls- och inspektionsmaskiner och ansluten utrustning – Förklaring av maskintyp </w:t>
            </w:r>
          </w:p>
          <w:p w14:paraId="5D79794F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och överensstämmelse, inklusive acceptansprocesser</w:t>
            </w:r>
          </w:p>
          <w:p w14:paraId="182FA8C3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6A0B3E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 xml:space="preserve">SS-EN </w:t>
            </w:r>
            <w:proofErr w:type="gramStart"/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15746-1</w:t>
            </w:r>
            <w:proofErr w:type="gramEnd"/>
            <w:r w:rsidRPr="001E074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:2020 </w:t>
            </w: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Tvåvägsfordon med ansluten utrustning - Del 1: Tekniska krav för förflyttning under arbete och arbeten</w:t>
            </w:r>
          </w:p>
          <w:p w14:paraId="3A3E3186" w14:textId="77777777" w:rsidR="005A76A6" w:rsidRPr="001E074E" w:rsidRDefault="005A76A6" w:rsidP="005A76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3FE4F5FC" w14:textId="6A211128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>SS-EN 15746-</w:t>
            </w:r>
            <w:proofErr w:type="gramStart"/>
            <w:r w:rsidRPr="009C3AB2">
              <w:rPr>
                <w:sz w:val="16"/>
                <w:szCs w:val="16"/>
              </w:rPr>
              <w:t>2:2020  Tvåvägsfordon</w:t>
            </w:r>
            <w:proofErr w:type="gramEnd"/>
            <w:r w:rsidRPr="009C3AB2">
              <w:rPr>
                <w:sz w:val="16"/>
                <w:szCs w:val="16"/>
              </w:rPr>
              <w:t xml:space="preserve"> med ansluten utrustning - Del 2: Allmänna säkerhetskrav</w:t>
            </w:r>
          </w:p>
          <w:p w14:paraId="00019BAA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8BD7E68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>SS-EN 13977:2011 Järnvägar-Spår-Säkerhetskrav för bärbara maskiner och trallor för spårbyggnation och spårunderhåll</w:t>
            </w:r>
          </w:p>
          <w:p w14:paraId="78A737B7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21170AD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lastRenderedPageBreak/>
              <w:t xml:space="preserve">SS-EN </w:t>
            </w:r>
            <w:proofErr w:type="gramStart"/>
            <w:r w:rsidRPr="009C3AB2">
              <w:rPr>
                <w:sz w:val="16"/>
                <w:szCs w:val="16"/>
              </w:rPr>
              <w:t>50153</w:t>
            </w:r>
            <w:r w:rsidRPr="009C3AB2">
              <w:rPr>
                <w:iCs/>
                <w:sz w:val="16"/>
                <w:szCs w:val="16"/>
              </w:rPr>
              <w:t>:2014</w:t>
            </w:r>
            <w:r w:rsidRPr="009C3AB2">
              <w:rPr>
                <w:sz w:val="16"/>
                <w:szCs w:val="16"/>
              </w:rPr>
              <w:t xml:space="preserve">  Järnvägsanläggningar</w:t>
            </w:r>
            <w:proofErr w:type="gramEnd"/>
            <w:r w:rsidRPr="009C3AB2">
              <w:rPr>
                <w:sz w:val="16"/>
                <w:szCs w:val="16"/>
              </w:rPr>
              <w:t xml:space="preserve"> - Skydd mot elchock i rälsfordon</w:t>
            </w:r>
          </w:p>
          <w:p w14:paraId="321C66CE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6A0AB08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8" w:name="_Hlk135920697"/>
            <w:r w:rsidRPr="009C3AB2">
              <w:rPr>
                <w:sz w:val="16"/>
                <w:szCs w:val="16"/>
              </w:rPr>
              <w:t>SS-EN 50153/A1:2017 Järnvägsanläggningar - Skydd mot elchock i rälsfordon</w:t>
            </w:r>
          </w:p>
          <w:p w14:paraId="5CCDFC3D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552A20D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>SS-EN 50153/A2:2020 Järnvägsanläggningar - Skydd mot elchock i rälsfordon</w:t>
            </w:r>
            <w:bookmarkEnd w:id="8"/>
          </w:p>
          <w:p w14:paraId="412AD6E5" w14:textId="1020AA3C" w:rsidR="005A76A6" w:rsidRPr="009C3AB2" w:rsidRDefault="005A76A6" w:rsidP="005A76A6">
            <w:pPr>
              <w:rPr>
                <w:sz w:val="16"/>
                <w:szCs w:val="16"/>
              </w:rPr>
            </w:pPr>
          </w:p>
        </w:tc>
        <w:tc>
          <w:tcPr>
            <w:tcW w:w="3887" w:type="dxa"/>
            <w:shd w:val="clear" w:color="auto" w:fill="auto"/>
          </w:tcPr>
          <w:p w14:paraId="029B3C17" w14:textId="0F2DE5DF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color w:val="70AD47" w:themeColor="accent6"/>
                <w:sz w:val="16"/>
                <w:szCs w:val="16"/>
                <w:u w:val="single"/>
              </w:rPr>
            </w:pPr>
            <w:r w:rsidRPr="009C3AB2">
              <w:rPr>
                <w:rFonts w:cs="Georgia"/>
                <w:color w:val="70AD47" w:themeColor="accent6"/>
                <w:sz w:val="16"/>
                <w:szCs w:val="16"/>
                <w:u w:val="single"/>
              </w:rPr>
              <w:lastRenderedPageBreak/>
              <w:t>AFS 2023:4 Produkter – maskiner</w:t>
            </w:r>
          </w:p>
          <w:p w14:paraId="185D0192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color w:val="70AD47" w:themeColor="accent6"/>
                <w:sz w:val="16"/>
                <w:szCs w:val="16"/>
                <w:u w:val="single"/>
              </w:rPr>
            </w:pPr>
          </w:p>
          <w:p w14:paraId="4311EEE5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trike/>
                <w:color w:val="FF0000"/>
                <w:sz w:val="16"/>
                <w:szCs w:val="16"/>
              </w:rPr>
            </w:pPr>
            <w:r w:rsidRPr="009C3AB2">
              <w:rPr>
                <w:color w:val="70AD47" w:themeColor="accent6"/>
                <w:sz w:val="16"/>
                <w:szCs w:val="16"/>
                <w:u w:val="single"/>
              </w:rPr>
              <w:t>Arbetsmiljölagen (1977:1160)</w:t>
            </w:r>
          </w:p>
          <w:p w14:paraId="2206A228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792D53CB" w14:textId="54FA7A93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  <w:r w:rsidRPr="009C3AB2">
              <w:rPr>
                <w:rFonts w:cs="Georgia"/>
                <w:sz w:val="16"/>
                <w:szCs w:val="16"/>
              </w:rPr>
              <w:t>AFS 1993:10 Maskiner och andra tekniska anordningar (t.o.m. 2009-12-28)</w:t>
            </w:r>
          </w:p>
          <w:p w14:paraId="5AF49CC3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trike/>
                <w:color w:val="FF0000"/>
                <w:sz w:val="16"/>
                <w:szCs w:val="16"/>
              </w:rPr>
            </w:pPr>
          </w:p>
          <w:p w14:paraId="752ED528" w14:textId="77777777" w:rsidR="005A76A6" w:rsidRPr="009C3AB2" w:rsidRDefault="005A76A6" w:rsidP="005A76A6">
            <w:pPr>
              <w:autoSpaceDE w:val="0"/>
              <w:autoSpaceDN w:val="0"/>
              <w:rPr>
                <w:rFonts w:cs="Georgia"/>
                <w:color w:val="70AD47" w:themeColor="accent6"/>
                <w:sz w:val="16"/>
                <w:szCs w:val="16"/>
                <w:u w:val="single"/>
              </w:rPr>
            </w:pPr>
            <w:r w:rsidRPr="009C3AB2">
              <w:rPr>
                <w:rFonts w:cs="Georgia"/>
                <w:color w:val="70AD47" w:themeColor="accent6"/>
                <w:sz w:val="16"/>
                <w:szCs w:val="16"/>
                <w:u w:val="single"/>
              </w:rPr>
              <w:t>AFS 2023:1 Systematiskt arbetsmiljöarbete – grundläggande skyldigheter för dig med arbetsgivaransvar</w:t>
            </w:r>
          </w:p>
          <w:p w14:paraId="20B44416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color w:val="70AD47" w:themeColor="accent6"/>
                <w:sz w:val="16"/>
                <w:szCs w:val="16"/>
                <w:u w:val="single"/>
              </w:rPr>
            </w:pPr>
          </w:p>
          <w:p w14:paraId="3EA4D0D7" w14:textId="77777777" w:rsidR="005A76A6" w:rsidRPr="009C3AB2" w:rsidRDefault="005A76A6" w:rsidP="005A76A6">
            <w:pPr>
              <w:autoSpaceDE w:val="0"/>
              <w:autoSpaceDN w:val="0"/>
              <w:spacing w:before="40" w:after="40"/>
              <w:rPr>
                <w:rFonts w:cs="Georgia"/>
                <w:color w:val="70AD47" w:themeColor="accent6"/>
                <w:sz w:val="16"/>
                <w:szCs w:val="16"/>
                <w:u w:val="single"/>
              </w:rPr>
            </w:pPr>
            <w:r w:rsidRPr="009C3AB2">
              <w:rPr>
                <w:rFonts w:cs="Georgia"/>
                <w:color w:val="70AD47" w:themeColor="accent6"/>
                <w:sz w:val="16"/>
                <w:szCs w:val="16"/>
                <w:u w:val="single"/>
              </w:rPr>
              <w:t xml:space="preserve">AFS 2023:11 Arbetsutrustning och personlig skyddsutrustning – säker användning </w:t>
            </w:r>
          </w:p>
          <w:p w14:paraId="53ECA192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color w:val="70AD47" w:themeColor="accent6"/>
                <w:sz w:val="16"/>
                <w:szCs w:val="16"/>
                <w:u w:val="single"/>
              </w:rPr>
            </w:pPr>
          </w:p>
          <w:p w14:paraId="37FF333C" w14:textId="77777777" w:rsidR="005A76A6" w:rsidRPr="009C3AB2" w:rsidRDefault="005A76A6" w:rsidP="005A76A6">
            <w:pPr>
              <w:autoSpaceDE w:val="0"/>
              <w:autoSpaceDN w:val="0"/>
              <w:spacing w:before="40" w:after="40"/>
              <w:rPr>
                <w:rFonts w:cs="Georgia"/>
                <w:color w:val="70AD47" w:themeColor="accent6"/>
                <w:sz w:val="16"/>
                <w:szCs w:val="16"/>
                <w:u w:val="single"/>
              </w:rPr>
            </w:pPr>
            <w:r w:rsidRPr="009C3AB2">
              <w:rPr>
                <w:rFonts w:cs="Georgia"/>
                <w:color w:val="70AD47" w:themeColor="accent6"/>
                <w:sz w:val="16"/>
                <w:szCs w:val="16"/>
                <w:u w:val="single"/>
              </w:rPr>
              <w:t xml:space="preserve">AFS 2023:13 risker vid vissa typer av arbeten </w:t>
            </w:r>
          </w:p>
          <w:p w14:paraId="545D4C6D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1A49E451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  <w:r w:rsidRPr="009C3AB2">
              <w:rPr>
                <w:rFonts w:cs="Georgia"/>
                <w:sz w:val="16"/>
                <w:szCs w:val="16"/>
              </w:rPr>
              <w:t>Direktiv 2006/42/EG Maskindirektivet</w:t>
            </w:r>
          </w:p>
          <w:p w14:paraId="1FC8AE6D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70D84B82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color w:val="70AD47" w:themeColor="accent6"/>
                <w:sz w:val="16"/>
                <w:szCs w:val="16"/>
                <w:u w:val="single"/>
              </w:rPr>
            </w:pPr>
            <w:r w:rsidRPr="009C3AB2">
              <w:rPr>
                <w:rFonts w:cs="Georgia"/>
                <w:color w:val="70AD47" w:themeColor="accent6"/>
                <w:sz w:val="16"/>
                <w:szCs w:val="16"/>
                <w:u w:val="single"/>
              </w:rPr>
              <w:t xml:space="preserve">Maskinförordningen (EU) 2023/1230 </w:t>
            </w:r>
          </w:p>
          <w:p w14:paraId="34D5B81B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0604C3A5" w14:textId="77777777" w:rsidR="005A76A6" w:rsidRPr="009C3AB2" w:rsidRDefault="005A76A6" w:rsidP="005A76A6">
            <w:pPr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>SFS 2009:211 Fordonsförordning</w:t>
            </w:r>
          </w:p>
          <w:p w14:paraId="7FD250A0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426C1977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rFonts w:cstheme="minorHAnsi"/>
                <w:sz w:val="16"/>
                <w:szCs w:val="16"/>
              </w:rPr>
              <w:t>TRVINFRA-00398, Banutformning</w:t>
            </w:r>
          </w:p>
          <w:p w14:paraId="4819B023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1C871A9D" w14:textId="6938F18C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  <w:r w:rsidRPr="009C3AB2">
              <w:rPr>
                <w:rFonts w:cs="Georgia"/>
                <w:sz w:val="16"/>
                <w:szCs w:val="16"/>
              </w:rPr>
              <w:t>TDOK 2014:0415</w:t>
            </w:r>
            <w:r w:rsidRPr="009C3AB2">
              <w:rPr>
                <w:rFonts w:cs="Georgia"/>
                <w:color w:val="FF0000"/>
                <w:sz w:val="16"/>
                <w:szCs w:val="16"/>
              </w:rPr>
              <w:t xml:space="preserve"> </w:t>
            </w:r>
            <w:r w:rsidRPr="009C3AB2">
              <w:rPr>
                <w:rFonts w:cs="Georgia"/>
                <w:sz w:val="16"/>
                <w:szCs w:val="16"/>
              </w:rPr>
              <w:t>Elsäkerhetsföreskrifter för trafikplatser</w:t>
            </w:r>
          </w:p>
          <w:p w14:paraId="0614C218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</w:p>
          <w:p w14:paraId="6566CA04" w14:textId="6B934030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lastRenderedPageBreak/>
              <w:t>TDOK 2015:0223 Elsäkerhets</w:t>
            </w:r>
            <w:r w:rsidRPr="009C3AB2">
              <w:rPr>
                <w:color w:val="00B050"/>
                <w:sz w:val="16"/>
                <w:szCs w:val="16"/>
                <w:u w:val="single"/>
              </w:rPr>
              <w:t>anvisningar</w:t>
            </w:r>
            <w:r w:rsidRPr="009C3AB2">
              <w:rPr>
                <w:sz w:val="16"/>
                <w:szCs w:val="16"/>
              </w:rPr>
              <w:t xml:space="preserve"> för arbete på eller nära järnvägsanknutna högspännings- och tågvärmeanläggningar</w:t>
            </w:r>
          </w:p>
          <w:p w14:paraId="3360D73E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52E2C8F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 xml:space="preserve">TDOK 2014:0774 - BVS </w:t>
            </w:r>
            <w:proofErr w:type="gramStart"/>
            <w:r w:rsidRPr="009C3AB2">
              <w:rPr>
                <w:sz w:val="16"/>
                <w:szCs w:val="16"/>
              </w:rPr>
              <w:t>543.19300</w:t>
            </w:r>
            <w:proofErr w:type="gramEnd"/>
            <w:r w:rsidRPr="009C3AB2">
              <w:rPr>
                <w:sz w:val="16"/>
                <w:szCs w:val="16"/>
              </w:rPr>
              <w:t xml:space="preserve"> - Kraftförsörjningsanläggningar. Elektriska krav på fordon med avseende på kompatibilitet med infrastrukturen och andra fordon</w:t>
            </w:r>
          </w:p>
          <w:p w14:paraId="777024EA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4452357" w14:textId="2280605A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>TDOK</w:t>
            </w:r>
            <w:r w:rsidRPr="009C3AB2">
              <w:rPr>
                <w:color w:val="FF0000"/>
                <w:sz w:val="16"/>
                <w:szCs w:val="16"/>
              </w:rPr>
              <w:t xml:space="preserve"> </w:t>
            </w:r>
            <w:r w:rsidRPr="009C3AB2">
              <w:rPr>
                <w:color w:val="00B050"/>
                <w:sz w:val="16"/>
                <w:szCs w:val="16"/>
                <w:u w:val="single"/>
              </w:rPr>
              <w:t>2023:0148</w:t>
            </w:r>
            <w:r w:rsidRPr="009C3AB2">
              <w:rPr>
                <w:color w:val="00B050"/>
                <w:sz w:val="16"/>
                <w:szCs w:val="16"/>
              </w:rPr>
              <w:t xml:space="preserve"> </w:t>
            </w:r>
            <w:r w:rsidRPr="009C3AB2">
              <w:rPr>
                <w:sz w:val="16"/>
                <w:szCs w:val="16"/>
              </w:rPr>
              <w:t>Kompetenskrav för personal som arbetar på och nära Trafikverkets starkströmsanläggningar</w:t>
            </w:r>
          </w:p>
          <w:p w14:paraId="0B697DAD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9070ABF" w14:textId="256F5F53" w:rsidR="005A76A6" w:rsidRPr="009C3AB2" w:rsidRDefault="005A76A6" w:rsidP="005A76A6">
            <w:pPr>
              <w:spacing w:after="160" w:line="259" w:lineRule="auto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 xml:space="preserve">TDOK </w:t>
            </w:r>
            <w:proofErr w:type="gramStart"/>
            <w:r w:rsidRPr="009C3AB2">
              <w:rPr>
                <w:sz w:val="16"/>
                <w:szCs w:val="16"/>
              </w:rPr>
              <w:t xml:space="preserve">2015:0289 </w:t>
            </w:r>
            <w:r w:rsidRPr="009C3AB2">
              <w:rPr>
                <w:color w:val="FF0000"/>
                <w:sz w:val="16"/>
                <w:szCs w:val="16"/>
              </w:rPr>
              <w:t xml:space="preserve"> </w:t>
            </w:r>
            <w:r w:rsidRPr="009C3AB2">
              <w:rPr>
                <w:sz w:val="16"/>
                <w:szCs w:val="16"/>
              </w:rPr>
              <w:t>Telesystem</w:t>
            </w:r>
            <w:proofErr w:type="gramEnd"/>
            <w:r w:rsidRPr="009C3AB2">
              <w:rPr>
                <w:sz w:val="16"/>
                <w:szCs w:val="16"/>
              </w:rPr>
              <w:t xml:space="preserve">. </w:t>
            </w:r>
            <w:r w:rsidRPr="009C3AB2">
              <w:rPr>
                <w:color w:val="70AD47" w:themeColor="accent6"/>
                <w:sz w:val="16"/>
                <w:szCs w:val="16"/>
                <w:u w:val="single"/>
              </w:rPr>
              <w:t>Y</w:t>
            </w:r>
            <w:r w:rsidRPr="009C3AB2">
              <w:rPr>
                <w:sz w:val="16"/>
                <w:szCs w:val="16"/>
              </w:rPr>
              <w:t>ttre antenn på järnvägsfordon</w:t>
            </w:r>
          </w:p>
          <w:p w14:paraId="4E34245E" w14:textId="77777777" w:rsidR="005A76A6" w:rsidRPr="009C3AB2" w:rsidRDefault="005A76A6" w:rsidP="005A76A6">
            <w:pPr>
              <w:spacing w:after="160" w:line="259" w:lineRule="auto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 xml:space="preserve">TDOK 2016:0035 Rapporteringskrav, avvikelse, tillbud och olycka </w:t>
            </w:r>
          </w:p>
          <w:p w14:paraId="416401F7" w14:textId="77777777" w:rsidR="005A76A6" w:rsidRPr="009C3AB2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>TDOK 2017:0349 Spårfordon i arbetsläge</w:t>
            </w:r>
          </w:p>
          <w:p w14:paraId="34AC3613" w14:textId="77777777" w:rsidR="005A76A6" w:rsidRPr="009C3AB2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4DA34C78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 xml:space="preserve">TDOK 2016:0289 Säkerhet vid aktiviteter i spårområdet </w:t>
            </w:r>
          </w:p>
          <w:p w14:paraId="0CB98212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BFA449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TDOK 2022:0002 Tunga spårgående arbetsredskap - Tekniska krav</w:t>
            </w:r>
          </w:p>
          <w:p w14:paraId="2A0E63C1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15B7C9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 xml:space="preserve">TDOK </w:t>
            </w:r>
            <w:proofErr w:type="gramStart"/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2022:0004  Tunga</w:t>
            </w:r>
            <w:proofErr w:type="gramEnd"/>
            <w:r w:rsidRPr="001E074E">
              <w:rPr>
                <w:rFonts w:asciiTheme="minorHAnsi" w:hAnsiTheme="minorHAnsi" w:cstheme="minorHAnsi"/>
                <w:sz w:val="16"/>
                <w:szCs w:val="16"/>
              </w:rPr>
              <w:t xml:space="preserve"> spårgående arbetsredskap - Besiktningskrav och rutiner</w:t>
            </w:r>
          </w:p>
          <w:p w14:paraId="2D38573D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7781FF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 xml:space="preserve">TDOK 2022:0005 Tunga spårgående arbetsredskap - Besiktningsmanual </w:t>
            </w:r>
          </w:p>
          <w:p w14:paraId="34C2EE60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3FB171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TDOK 2014:0230 Trafikverkets kompetenskrav för tillträdes- och trafiksäkerhetsfunktioner</w:t>
            </w:r>
          </w:p>
          <w:p w14:paraId="67870A59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4F16B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TDOK 2020:0221 Kompetenskrav för operatör tunga spårgående arbetsredskap</w:t>
            </w:r>
          </w:p>
          <w:p w14:paraId="4CCE5DBA" w14:textId="77777777" w:rsidR="005A76A6" w:rsidRPr="001E074E" w:rsidRDefault="005A76A6" w:rsidP="005A76A6">
            <w:pPr>
              <w:rPr>
                <w:rFonts w:cstheme="minorHAnsi"/>
                <w:sz w:val="16"/>
                <w:szCs w:val="16"/>
              </w:rPr>
            </w:pPr>
          </w:p>
          <w:p w14:paraId="23EE89D4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SIS-CEN/TR </w:t>
            </w:r>
            <w:proofErr w:type="gramStart"/>
            <w:r w:rsidRPr="001E074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17498</w:t>
            </w:r>
            <w:proofErr w:type="gramEnd"/>
            <w:r w:rsidRPr="001E074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:2020 Teknisk rapport, Järnvägar – Infrastruktur – Spårburna underhålls- och inspektionsmaskiner och ansluten utrustning – Förklaring av maskintyp </w:t>
            </w:r>
          </w:p>
          <w:p w14:paraId="112A5B04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och överensstämmelse, inklusive acceptansprocesser</w:t>
            </w:r>
          </w:p>
          <w:p w14:paraId="20F2697E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C5D3BA" w14:textId="77777777" w:rsidR="005A76A6" w:rsidRPr="001E074E" w:rsidRDefault="005A76A6" w:rsidP="005A76A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 xml:space="preserve">SS-EN </w:t>
            </w:r>
            <w:proofErr w:type="gramStart"/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15746-1</w:t>
            </w:r>
            <w:proofErr w:type="gramEnd"/>
            <w:r w:rsidRPr="001E074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:2020 </w:t>
            </w:r>
            <w:r w:rsidRPr="001E074E">
              <w:rPr>
                <w:rFonts w:asciiTheme="minorHAnsi" w:hAnsiTheme="minorHAnsi" w:cstheme="minorHAnsi"/>
                <w:sz w:val="16"/>
                <w:szCs w:val="16"/>
              </w:rPr>
              <w:t>Tvåvägsfordon med ansluten utrustning - Del 1: Tekniska krav för förflyttning under arbete och arbeten</w:t>
            </w:r>
          </w:p>
          <w:p w14:paraId="56584EF3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4D9ABF4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>SS-EN 15746-</w:t>
            </w:r>
            <w:proofErr w:type="gramStart"/>
            <w:r w:rsidRPr="009C3AB2">
              <w:rPr>
                <w:sz w:val="16"/>
                <w:szCs w:val="16"/>
              </w:rPr>
              <w:t>2:2020  Tvåvägsfordon</w:t>
            </w:r>
            <w:proofErr w:type="gramEnd"/>
            <w:r w:rsidRPr="009C3AB2">
              <w:rPr>
                <w:sz w:val="16"/>
                <w:szCs w:val="16"/>
              </w:rPr>
              <w:t xml:space="preserve"> med ansluten utrustning - Del 2: Allmänna säkerhetskrav</w:t>
            </w:r>
          </w:p>
          <w:p w14:paraId="7DA663CA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34F2667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sz w:val="16"/>
                <w:szCs w:val="16"/>
                <w:u w:val="single"/>
              </w:rPr>
            </w:pPr>
            <w:r w:rsidRPr="009C3AB2">
              <w:rPr>
                <w:color w:val="70AD47" w:themeColor="accent6"/>
                <w:sz w:val="16"/>
                <w:szCs w:val="16"/>
                <w:u w:val="single"/>
              </w:rPr>
              <w:t xml:space="preserve">SS-EN </w:t>
            </w:r>
            <w:proofErr w:type="gramStart"/>
            <w:r w:rsidRPr="009C3AB2">
              <w:rPr>
                <w:color w:val="70AD47" w:themeColor="accent6"/>
                <w:sz w:val="16"/>
                <w:szCs w:val="16"/>
                <w:u w:val="single"/>
              </w:rPr>
              <w:t>15954-1</w:t>
            </w:r>
            <w:proofErr w:type="gramEnd"/>
            <w:r w:rsidRPr="009C3AB2">
              <w:rPr>
                <w:color w:val="70AD47" w:themeColor="accent6"/>
                <w:sz w:val="16"/>
                <w:szCs w:val="16"/>
                <w:u w:val="single"/>
              </w:rPr>
              <w:t>:2013 Järnvägar – Spår – Trallor, ej självgående, med tillhörande utrustning – Del 1: Tekniska krav för framförande, drift och arbete</w:t>
            </w:r>
          </w:p>
          <w:p w14:paraId="3E813E85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sz w:val="16"/>
                <w:szCs w:val="16"/>
                <w:u w:val="single"/>
              </w:rPr>
            </w:pPr>
          </w:p>
          <w:p w14:paraId="7F484CF4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sz w:val="16"/>
                <w:szCs w:val="16"/>
                <w:u w:val="single"/>
              </w:rPr>
            </w:pPr>
            <w:r w:rsidRPr="009C3AB2">
              <w:rPr>
                <w:color w:val="70AD47" w:themeColor="accent6"/>
                <w:sz w:val="16"/>
                <w:szCs w:val="16"/>
                <w:u w:val="single"/>
              </w:rPr>
              <w:t xml:space="preserve">SS-EN </w:t>
            </w:r>
            <w:proofErr w:type="gramStart"/>
            <w:r w:rsidRPr="009C3AB2">
              <w:rPr>
                <w:color w:val="70AD47" w:themeColor="accent6"/>
                <w:sz w:val="16"/>
                <w:szCs w:val="16"/>
                <w:u w:val="single"/>
              </w:rPr>
              <w:t>15954-2</w:t>
            </w:r>
            <w:proofErr w:type="gramEnd"/>
            <w:r w:rsidRPr="009C3AB2">
              <w:rPr>
                <w:color w:val="70AD47" w:themeColor="accent6"/>
                <w:sz w:val="16"/>
                <w:szCs w:val="16"/>
                <w:u w:val="single"/>
              </w:rPr>
              <w:t>:2013 Järnvägar – Spår – Trallor, ej självgående, med tillhörande utrustning – Del 2: Allmänna säkerhetskrav</w:t>
            </w:r>
          </w:p>
          <w:p w14:paraId="13BD2846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sz w:val="16"/>
                <w:szCs w:val="16"/>
                <w:u w:val="single"/>
              </w:rPr>
            </w:pPr>
          </w:p>
          <w:p w14:paraId="5ABED42E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sz w:val="16"/>
                <w:szCs w:val="16"/>
                <w:u w:val="single"/>
              </w:rPr>
            </w:pPr>
            <w:r w:rsidRPr="009C3AB2">
              <w:rPr>
                <w:color w:val="70AD47" w:themeColor="accent6"/>
                <w:sz w:val="16"/>
                <w:szCs w:val="16"/>
                <w:u w:val="single"/>
              </w:rPr>
              <w:t xml:space="preserve">SS-EN </w:t>
            </w:r>
            <w:proofErr w:type="gramStart"/>
            <w:r w:rsidRPr="009C3AB2">
              <w:rPr>
                <w:color w:val="70AD47" w:themeColor="accent6"/>
                <w:sz w:val="16"/>
                <w:szCs w:val="16"/>
                <w:u w:val="single"/>
              </w:rPr>
              <w:t>15955-1</w:t>
            </w:r>
            <w:proofErr w:type="gramEnd"/>
            <w:r w:rsidRPr="009C3AB2">
              <w:rPr>
                <w:color w:val="70AD47" w:themeColor="accent6"/>
                <w:sz w:val="16"/>
                <w:szCs w:val="16"/>
                <w:u w:val="single"/>
              </w:rPr>
              <w:t>:2013 Järnvägar – Spår – Avlyftningsbara maskiner med tillhörande utrustning – Del 1: Tekniska krav för framförande, drift och arbete</w:t>
            </w:r>
          </w:p>
          <w:p w14:paraId="65DEBEE0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sz w:val="16"/>
                <w:szCs w:val="16"/>
                <w:u w:val="single"/>
              </w:rPr>
            </w:pPr>
          </w:p>
          <w:p w14:paraId="2D4D933C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sz w:val="16"/>
                <w:szCs w:val="16"/>
                <w:u w:val="single"/>
              </w:rPr>
            </w:pPr>
            <w:r w:rsidRPr="009C3AB2">
              <w:rPr>
                <w:color w:val="70AD47" w:themeColor="accent6"/>
                <w:sz w:val="16"/>
                <w:szCs w:val="16"/>
                <w:u w:val="single"/>
              </w:rPr>
              <w:t xml:space="preserve">SS-EN </w:t>
            </w:r>
            <w:proofErr w:type="gramStart"/>
            <w:r w:rsidRPr="009C3AB2">
              <w:rPr>
                <w:color w:val="70AD47" w:themeColor="accent6"/>
                <w:sz w:val="16"/>
                <w:szCs w:val="16"/>
                <w:u w:val="single"/>
              </w:rPr>
              <w:t>15955-2</w:t>
            </w:r>
            <w:proofErr w:type="gramEnd"/>
            <w:r w:rsidRPr="009C3AB2">
              <w:rPr>
                <w:color w:val="70AD47" w:themeColor="accent6"/>
                <w:sz w:val="16"/>
                <w:szCs w:val="16"/>
                <w:u w:val="single"/>
              </w:rPr>
              <w:t>:2013 Järnvägar – Spår – Avlyftningsbara maskiner med tillhörande utrustning – Del 2: Allmänna säkerhetskrav</w:t>
            </w:r>
          </w:p>
          <w:p w14:paraId="141621F1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color w:val="00B050"/>
                <w:sz w:val="16"/>
                <w:szCs w:val="16"/>
                <w:u w:val="single"/>
              </w:rPr>
            </w:pPr>
          </w:p>
          <w:p w14:paraId="3020D66B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6CEA5BA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3AB2">
              <w:rPr>
                <w:sz w:val="16"/>
                <w:szCs w:val="16"/>
              </w:rPr>
              <w:t>SS-EN 13977:2011 Järnvägar-Spår-Säkerhetskrav för bärbara maskiner och trallor för spårbyggnation och spårunderhåll</w:t>
            </w:r>
          </w:p>
          <w:p w14:paraId="70B8CF1F" w14:textId="77777777" w:rsidR="005A76A6" w:rsidRPr="009C3AB2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CEED085" w14:textId="77777777" w:rsidR="005A76A6" w:rsidRPr="001E074E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74E">
              <w:rPr>
                <w:sz w:val="16"/>
                <w:szCs w:val="16"/>
              </w:rPr>
              <w:t xml:space="preserve">SS-EN </w:t>
            </w:r>
            <w:proofErr w:type="gramStart"/>
            <w:r w:rsidRPr="001E074E">
              <w:rPr>
                <w:sz w:val="16"/>
                <w:szCs w:val="16"/>
              </w:rPr>
              <w:t>50153:2014  Järnvägsanläggningar</w:t>
            </w:r>
            <w:proofErr w:type="gramEnd"/>
            <w:r w:rsidRPr="001E074E">
              <w:rPr>
                <w:sz w:val="16"/>
                <w:szCs w:val="16"/>
              </w:rPr>
              <w:t xml:space="preserve"> - Skydd mot elchock i rälsfordon</w:t>
            </w:r>
          </w:p>
          <w:p w14:paraId="70C26CAF" w14:textId="77777777" w:rsidR="005A76A6" w:rsidRPr="001E074E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DD064D7" w14:textId="77777777" w:rsidR="005A76A6" w:rsidRPr="001E074E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74E">
              <w:rPr>
                <w:sz w:val="16"/>
                <w:szCs w:val="16"/>
              </w:rPr>
              <w:t>SS-EN 50153/A1:2017 Järnvägsanläggningar - Skydd mot elchock i rälsfordon</w:t>
            </w:r>
          </w:p>
          <w:p w14:paraId="6EB98244" w14:textId="77777777" w:rsidR="005A76A6" w:rsidRPr="001E074E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DC755C6" w14:textId="77777777" w:rsidR="005A76A6" w:rsidRPr="001E074E" w:rsidRDefault="005A76A6" w:rsidP="005A76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74E">
              <w:rPr>
                <w:sz w:val="16"/>
                <w:szCs w:val="16"/>
              </w:rPr>
              <w:t>SS-EN 50153/A2:2020 Järnvägsanläggningar - Skydd mot elchock i rälsfordon</w:t>
            </w:r>
          </w:p>
          <w:p w14:paraId="2382DBD8" w14:textId="77777777" w:rsidR="005A76A6" w:rsidRDefault="005A76A6" w:rsidP="005A76A6"/>
        </w:tc>
      </w:tr>
      <w:tr w:rsidR="005A76A6" w14:paraId="1CC72E24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BFBFBF" w:themeFill="background1" w:themeFillShade="BF"/>
          </w:tcPr>
          <w:p w14:paraId="580BAE52" w14:textId="199A564D" w:rsidR="005A76A6" w:rsidRDefault="005A76A6" w:rsidP="005A76A6">
            <w:r>
              <w:rPr>
                <w:b/>
                <w:sz w:val="32"/>
                <w:szCs w:val="32"/>
              </w:rPr>
              <w:lastRenderedPageBreak/>
              <w:t>TDOK 2022:0002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32B54C2" w14:textId="77777777" w:rsidR="005A76A6" w:rsidRDefault="005A76A6" w:rsidP="005A76A6"/>
        </w:tc>
        <w:tc>
          <w:tcPr>
            <w:tcW w:w="1134" w:type="dxa"/>
            <w:shd w:val="clear" w:color="auto" w:fill="BFBFBF" w:themeFill="background1" w:themeFillShade="BF"/>
          </w:tcPr>
          <w:p w14:paraId="405F6F91" w14:textId="77777777" w:rsidR="005A76A6" w:rsidRDefault="005A76A6" w:rsidP="005A76A6"/>
        </w:tc>
        <w:tc>
          <w:tcPr>
            <w:tcW w:w="2977" w:type="dxa"/>
            <w:shd w:val="clear" w:color="auto" w:fill="BFBFBF" w:themeFill="background1" w:themeFillShade="BF"/>
          </w:tcPr>
          <w:p w14:paraId="2847E665" w14:textId="77777777" w:rsidR="005A76A6" w:rsidRDefault="005A76A6" w:rsidP="005A76A6"/>
        </w:tc>
        <w:tc>
          <w:tcPr>
            <w:tcW w:w="3827" w:type="dxa"/>
            <w:shd w:val="clear" w:color="auto" w:fill="BFBFBF" w:themeFill="background1" w:themeFillShade="BF"/>
          </w:tcPr>
          <w:p w14:paraId="695E6690" w14:textId="77777777" w:rsidR="005A76A6" w:rsidRDefault="005A76A6" w:rsidP="005A76A6"/>
        </w:tc>
        <w:tc>
          <w:tcPr>
            <w:tcW w:w="3887" w:type="dxa"/>
            <w:shd w:val="clear" w:color="auto" w:fill="BFBFBF" w:themeFill="background1" w:themeFillShade="BF"/>
          </w:tcPr>
          <w:p w14:paraId="65919327" w14:textId="77777777" w:rsidR="005A76A6" w:rsidRDefault="005A76A6" w:rsidP="005A76A6"/>
        </w:tc>
      </w:tr>
      <w:tr w:rsidR="005A76A6" w14:paraId="294154F6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2041CEEE" w14:textId="5AE1AE7F" w:rsidR="005A76A6" w:rsidRDefault="005A76A6" w:rsidP="005A76A6">
            <w:r>
              <w:lastRenderedPageBreak/>
              <w:t>Kapitel 6.2 EN standard</w:t>
            </w:r>
          </w:p>
        </w:tc>
        <w:tc>
          <w:tcPr>
            <w:tcW w:w="709" w:type="dxa"/>
            <w:shd w:val="clear" w:color="auto" w:fill="auto"/>
          </w:tcPr>
          <w:p w14:paraId="17AC4E9D" w14:textId="1EF021CB" w:rsidR="005A76A6" w:rsidRDefault="005A76A6" w:rsidP="005A76A6"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4850A1D2" w14:textId="7D4D328C" w:rsidR="005A76A6" w:rsidRDefault="005A76A6" w:rsidP="005A76A6">
            <w:r>
              <w:t>4</w:t>
            </w:r>
          </w:p>
        </w:tc>
        <w:tc>
          <w:tcPr>
            <w:tcW w:w="2977" w:type="dxa"/>
            <w:shd w:val="clear" w:color="auto" w:fill="auto"/>
          </w:tcPr>
          <w:p w14:paraId="585CC563" w14:textId="6F6437F3" w:rsidR="005A76A6" w:rsidRDefault="005A76A6" w:rsidP="005A76A6">
            <w:r>
              <w:t>Komplettering med kommande Maskinförordning och datum för ikraftträdande</w:t>
            </w:r>
          </w:p>
        </w:tc>
        <w:tc>
          <w:tcPr>
            <w:tcW w:w="3827" w:type="dxa"/>
            <w:shd w:val="clear" w:color="auto" w:fill="auto"/>
          </w:tcPr>
          <w:p w14:paraId="74376717" w14:textId="3A97513E" w:rsidR="005A76A6" w:rsidRPr="00BC0467" w:rsidRDefault="005A76A6" w:rsidP="005A76A6">
            <w:pPr>
              <w:pStyle w:val="Liststycke"/>
              <w:autoSpaceDE w:val="0"/>
              <w:autoSpaceDN w:val="0"/>
              <w:adjustRightInd w:val="0"/>
              <w:ind w:left="0"/>
            </w:pPr>
            <w:r>
              <w:rPr>
                <w:szCs w:val="20"/>
              </w:rPr>
              <w:t>Tillsat</w:t>
            </w:r>
            <w:r w:rsidRPr="00BC0467">
              <w:rPr>
                <w:szCs w:val="20"/>
              </w:rPr>
              <w:t xml:space="preserve">sutrustning ska uppfylla </w:t>
            </w:r>
            <w:r>
              <w:rPr>
                <w:i/>
                <w:iCs/>
                <w:szCs w:val="20"/>
              </w:rPr>
              <w:t>M</w:t>
            </w:r>
            <w:r w:rsidRPr="007E3080">
              <w:rPr>
                <w:i/>
                <w:iCs/>
                <w:szCs w:val="20"/>
              </w:rPr>
              <w:t>askindirektivets</w:t>
            </w:r>
            <w:r>
              <w:rPr>
                <w:szCs w:val="20"/>
              </w:rPr>
              <w:t xml:space="preserve"> </w:t>
            </w:r>
            <w:r w:rsidRPr="00BC0467">
              <w:rPr>
                <w:szCs w:val="20"/>
              </w:rPr>
              <w:t>krav för CE-märkning.</w:t>
            </w:r>
          </w:p>
          <w:p w14:paraId="7A0D4778" w14:textId="51E627BD" w:rsidR="005A76A6" w:rsidRDefault="005A76A6" w:rsidP="005A76A6"/>
        </w:tc>
        <w:tc>
          <w:tcPr>
            <w:tcW w:w="3887" w:type="dxa"/>
            <w:shd w:val="clear" w:color="auto" w:fill="auto"/>
          </w:tcPr>
          <w:p w14:paraId="2B8C6D0F" w14:textId="77777777" w:rsidR="005A76A6" w:rsidRPr="00BC0467" w:rsidRDefault="005A76A6" w:rsidP="005A76A6">
            <w:pPr>
              <w:pStyle w:val="Liststycke"/>
              <w:autoSpaceDE w:val="0"/>
              <w:autoSpaceDN w:val="0"/>
              <w:adjustRightInd w:val="0"/>
              <w:ind w:left="0"/>
            </w:pPr>
            <w:r>
              <w:rPr>
                <w:szCs w:val="20"/>
              </w:rPr>
              <w:t>Tillsat</w:t>
            </w:r>
            <w:r w:rsidRPr="00BC0467">
              <w:rPr>
                <w:szCs w:val="20"/>
              </w:rPr>
              <w:t xml:space="preserve">sutrustning ska uppfylla </w:t>
            </w:r>
            <w:r>
              <w:rPr>
                <w:i/>
                <w:iCs/>
                <w:szCs w:val="20"/>
              </w:rPr>
              <w:t>M</w:t>
            </w:r>
            <w:r w:rsidRPr="007E3080">
              <w:rPr>
                <w:i/>
                <w:iCs/>
                <w:szCs w:val="20"/>
              </w:rPr>
              <w:t>askindirektivets</w:t>
            </w:r>
            <w:r>
              <w:rPr>
                <w:szCs w:val="20"/>
              </w:rPr>
              <w:t xml:space="preserve"> </w:t>
            </w:r>
            <w:r w:rsidRPr="009356CE">
              <w:rPr>
                <w:iCs/>
                <w:color w:val="70AD47" w:themeColor="accent6"/>
                <w:u w:val="single"/>
              </w:rPr>
              <w:t>(</w:t>
            </w:r>
            <w:r w:rsidRPr="00FF55D9">
              <w:rPr>
                <w:iCs/>
                <w:color w:val="70AD47" w:themeColor="accent6"/>
                <w:u w:val="single"/>
              </w:rPr>
              <w:t>fr. o m. 2027-01-2</w:t>
            </w:r>
            <w:r>
              <w:rPr>
                <w:iCs/>
                <w:color w:val="70AD47" w:themeColor="accent6"/>
                <w:u w:val="single"/>
              </w:rPr>
              <w:t>0</w:t>
            </w:r>
            <w:r w:rsidRPr="00FF55D9">
              <w:rPr>
                <w:i/>
                <w:color w:val="70AD47" w:themeColor="accent6"/>
                <w:u w:val="single"/>
              </w:rPr>
              <w:t xml:space="preserve"> </w:t>
            </w:r>
            <w:r w:rsidRPr="00F26A60">
              <w:rPr>
                <w:rFonts w:eastAsia="Calibri" w:cs="Calibri"/>
                <w:i/>
                <w:iCs/>
                <w:color w:val="70AD47" w:themeColor="accent6"/>
                <w:szCs w:val="20"/>
                <w:u w:val="single"/>
              </w:rPr>
              <w:t>Maskinförordningen</w:t>
            </w:r>
            <w:r>
              <w:rPr>
                <w:rFonts w:eastAsia="Calibri" w:cs="Calibri"/>
                <w:i/>
                <w:iCs/>
                <w:color w:val="70AD47" w:themeColor="accent6"/>
                <w:szCs w:val="20"/>
                <w:u w:val="single"/>
              </w:rPr>
              <w:t xml:space="preserve">) </w:t>
            </w:r>
            <w:r w:rsidRPr="00BC0467">
              <w:rPr>
                <w:szCs w:val="20"/>
              </w:rPr>
              <w:t>krav för CE-märkning.</w:t>
            </w:r>
          </w:p>
          <w:p w14:paraId="6A7BC4FF" w14:textId="2FFE82A1" w:rsidR="005A76A6" w:rsidRDefault="005A76A6" w:rsidP="005A76A6"/>
        </w:tc>
      </w:tr>
      <w:tr w:rsidR="005A76A6" w:rsidRPr="009E2129" w14:paraId="28EACC3D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4A65318A" w14:textId="4D8B690A" w:rsidR="005A76A6" w:rsidRPr="00C24456" w:rsidRDefault="005A76A6" w:rsidP="005A76A6">
            <w:r>
              <w:t xml:space="preserve">Kapitel 7.1 Vältningsförhindrande </w:t>
            </w:r>
            <w:proofErr w:type="spellStart"/>
            <w:r>
              <w:t>säkerhets</w:t>
            </w:r>
            <w:r w:rsidR="001E074E">
              <w:t>-</w:t>
            </w:r>
            <w:r>
              <w:t>system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72A629C" w14:textId="42B6ABA9" w:rsidR="005A76A6" w:rsidRPr="00C24456" w:rsidRDefault="005A76A6" w:rsidP="005A76A6"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2015CE98" w14:textId="74E4596B" w:rsidR="005A76A6" w:rsidRPr="00C24456" w:rsidRDefault="005A76A6" w:rsidP="005A76A6"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64227C46" w14:textId="0B4364AB" w:rsidR="005A76A6" w:rsidRPr="009E2129" w:rsidRDefault="005A76A6" w:rsidP="005A76A6">
            <w:r w:rsidRPr="009E2129">
              <w:t xml:space="preserve">Mindre korrektur av texten i kapitel 7.1 om </w:t>
            </w:r>
            <w:proofErr w:type="spellStart"/>
            <w:r w:rsidRPr="009E2129">
              <w:t>vältningsförhindr</w:t>
            </w:r>
            <w:proofErr w:type="spellEnd"/>
            <w:r>
              <w:t>-</w:t>
            </w:r>
            <w:r w:rsidRPr="009E2129">
              <w:t>ande säkerhetssystem. Klarläggande så att även TSA utan utrustning ska omfattas.</w:t>
            </w:r>
          </w:p>
          <w:p w14:paraId="7FA3617A" w14:textId="77AEE936" w:rsidR="005A76A6" w:rsidRPr="00C24456" w:rsidRDefault="005A76A6" w:rsidP="005A76A6"/>
        </w:tc>
        <w:tc>
          <w:tcPr>
            <w:tcW w:w="3827" w:type="dxa"/>
            <w:shd w:val="clear" w:color="auto" w:fill="auto"/>
          </w:tcPr>
          <w:p w14:paraId="5E78F83A" w14:textId="1D8AADA9" w:rsidR="005A76A6" w:rsidRPr="00957ED6" w:rsidRDefault="005A76A6" w:rsidP="005A76A6">
            <w:pPr>
              <w:autoSpaceDE w:val="0"/>
              <w:autoSpaceDN w:val="0"/>
              <w:adjustRightInd w:val="0"/>
            </w:pPr>
            <w:r w:rsidRPr="0081790D">
              <w:t>TSA med all dess utrustning ska ha egen balans och stabilitet. Då TSA med</w:t>
            </w:r>
            <w:r>
              <w:t xml:space="preserve"> </w:t>
            </w:r>
            <w:r w:rsidRPr="003A4AC8">
              <w:rPr>
                <w:strike/>
                <w:color w:val="FF0000"/>
              </w:rPr>
              <w:t>tillkopplad</w:t>
            </w:r>
            <w:r w:rsidRPr="0081790D">
              <w:t xml:space="preserve"> utrustning kan förändra balans och stabilitet så att vältningsrisk uppstår måste det</w:t>
            </w:r>
            <w:r w:rsidRPr="0062461C">
              <w:t xml:space="preserve"> finnas ett vältningsförhindrande säkerhetssystem.</w:t>
            </w:r>
          </w:p>
          <w:p w14:paraId="39DF715E" w14:textId="0FD84A81" w:rsidR="005A76A6" w:rsidRPr="009E2129" w:rsidRDefault="005A76A6" w:rsidP="005A76A6"/>
        </w:tc>
        <w:tc>
          <w:tcPr>
            <w:tcW w:w="3887" w:type="dxa"/>
            <w:shd w:val="clear" w:color="auto" w:fill="auto"/>
          </w:tcPr>
          <w:p w14:paraId="26CBAA71" w14:textId="2A1BE596" w:rsidR="005A76A6" w:rsidRPr="00957ED6" w:rsidRDefault="005A76A6" w:rsidP="005A76A6">
            <w:pPr>
              <w:autoSpaceDE w:val="0"/>
              <w:autoSpaceDN w:val="0"/>
              <w:adjustRightInd w:val="0"/>
            </w:pPr>
            <w:r w:rsidRPr="0081790D">
              <w:t xml:space="preserve">TSA med all dess utrustning ska ha egen balans och stabilitet. Då TSA med </w:t>
            </w:r>
            <w:r w:rsidRPr="003A4AC8">
              <w:rPr>
                <w:color w:val="70AD47" w:themeColor="accent6"/>
                <w:u w:val="single"/>
              </w:rPr>
              <w:t>all dess</w:t>
            </w:r>
            <w:r w:rsidRPr="0081790D">
              <w:t xml:space="preserve"> utrustning kan förändra balans och stabilitet så att vältningsrisk uppstår måste det</w:t>
            </w:r>
            <w:r w:rsidRPr="0062461C">
              <w:t xml:space="preserve"> finnas ett vältningsförhindrande säkerhetssystem.</w:t>
            </w:r>
          </w:p>
          <w:p w14:paraId="4C0CFA4A" w14:textId="1FE42E7E" w:rsidR="005A76A6" w:rsidRPr="009E2129" w:rsidRDefault="005A76A6" w:rsidP="005A76A6">
            <w:pPr>
              <w:rPr>
                <w:iCs/>
                <w:color w:val="70AD47" w:themeColor="accent6"/>
                <w:szCs w:val="20"/>
                <w:u w:val="single"/>
              </w:rPr>
            </w:pPr>
          </w:p>
        </w:tc>
      </w:tr>
      <w:tr w:rsidR="005A76A6" w:rsidRPr="006D0D1B" w14:paraId="35F6F91E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27BF0EA2" w14:textId="69B8EDEC" w:rsidR="005A76A6" w:rsidRPr="009E2129" w:rsidRDefault="005A76A6" w:rsidP="005A76A6">
            <w:r>
              <w:t>Kapitel 7.1, Lastbilskranar</w:t>
            </w:r>
          </w:p>
        </w:tc>
        <w:tc>
          <w:tcPr>
            <w:tcW w:w="709" w:type="dxa"/>
            <w:shd w:val="clear" w:color="auto" w:fill="auto"/>
          </w:tcPr>
          <w:p w14:paraId="67A12A7A" w14:textId="768C7895" w:rsidR="005A76A6" w:rsidRPr="009E2129" w:rsidRDefault="005A76A6" w:rsidP="005A76A6">
            <w:r>
              <w:t>7</w:t>
            </w:r>
          </w:p>
        </w:tc>
        <w:tc>
          <w:tcPr>
            <w:tcW w:w="1134" w:type="dxa"/>
            <w:shd w:val="clear" w:color="auto" w:fill="auto"/>
          </w:tcPr>
          <w:p w14:paraId="2CE76B0E" w14:textId="7435F2BF" w:rsidR="005A76A6" w:rsidRPr="009E2129" w:rsidRDefault="005A76A6" w:rsidP="005A76A6">
            <w:r>
              <w:t>1,2</w:t>
            </w:r>
          </w:p>
        </w:tc>
        <w:tc>
          <w:tcPr>
            <w:tcW w:w="2977" w:type="dxa"/>
            <w:shd w:val="clear" w:color="auto" w:fill="auto"/>
          </w:tcPr>
          <w:p w14:paraId="4502BEAB" w14:textId="0689A1C6" w:rsidR="005A76A6" w:rsidRPr="006D0D1B" w:rsidRDefault="005A76A6" w:rsidP="005A76A6">
            <w:r>
              <w:t xml:space="preserve">Komplettering med kommande Maskinförordning samt korr av referens till EN </w:t>
            </w:r>
            <w:proofErr w:type="spellStart"/>
            <w:r>
              <w:t>std</w:t>
            </w:r>
            <w:proofErr w:type="spellEnd"/>
            <w:r>
              <w:t>.</w:t>
            </w:r>
          </w:p>
        </w:tc>
        <w:tc>
          <w:tcPr>
            <w:tcW w:w="3827" w:type="dxa"/>
            <w:shd w:val="clear" w:color="auto" w:fill="auto"/>
          </w:tcPr>
          <w:p w14:paraId="0391DA35" w14:textId="77777777" w:rsidR="005A76A6" w:rsidRPr="00822C2F" w:rsidRDefault="005A76A6" w:rsidP="005A76A6">
            <w:pPr>
              <w:autoSpaceDE w:val="0"/>
              <w:autoSpaceDN w:val="0"/>
              <w:adjustRightInd w:val="0"/>
              <w:rPr>
                <w:rFonts w:eastAsia="Calibri" w:cs="Calibri"/>
                <w:b/>
                <w:szCs w:val="20"/>
              </w:rPr>
            </w:pPr>
            <w:r w:rsidRPr="00822C2F">
              <w:rPr>
                <w:rFonts w:eastAsia="Calibri" w:cs="Calibri"/>
                <w:b/>
                <w:szCs w:val="20"/>
              </w:rPr>
              <w:t>Lastbilskranar</w:t>
            </w:r>
          </w:p>
          <w:p w14:paraId="0D6CE44C" w14:textId="73E2B9C5" w:rsidR="005A76A6" w:rsidRPr="000945C7" w:rsidRDefault="005A76A6" w:rsidP="005A76A6">
            <w:pPr>
              <w:autoSpaceDE w:val="0"/>
              <w:autoSpaceDN w:val="0"/>
              <w:adjustRightInd w:val="0"/>
              <w:rPr>
                <w:rFonts w:eastAsia="Calibri" w:cs="Calibri"/>
                <w:szCs w:val="20"/>
              </w:rPr>
            </w:pPr>
            <w:r w:rsidRPr="000945C7">
              <w:rPr>
                <w:rFonts w:eastAsia="Calibri" w:cs="Calibri"/>
                <w:szCs w:val="20"/>
              </w:rPr>
              <w:t>TSA utrustade med lastbilskran (</w:t>
            </w:r>
            <w:proofErr w:type="spellStart"/>
            <w:r w:rsidRPr="000945C7">
              <w:rPr>
                <w:rFonts w:eastAsia="Calibri" w:cs="Calibri"/>
                <w:szCs w:val="20"/>
              </w:rPr>
              <w:t>loader</w:t>
            </w:r>
            <w:proofErr w:type="spellEnd"/>
            <w:r w:rsidRPr="000945C7">
              <w:rPr>
                <w:rFonts w:eastAsia="Calibri" w:cs="Calibri"/>
                <w:szCs w:val="20"/>
              </w:rPr>
              <w:t xml:space="preserve"> </w:t>
            </w:r>
            <w:proofErr w:type="spellStart"/>
            <w:r w:rsidRPr="000945C7">
              <w:rPr>
                <w:rFonts w:eastAsia="Calibri" w:cs="Calibri"/>
                <w:szCs w:val="20"/>
              </w:rPr>
              <w:t>crane</w:t>
            </w:r>
            <w:proofErr w:type="spellEnd"/>
            <w:r w:rsidRPr="000945C7">
              <w:rPr>
                <w:rFonts w:eastAsia="Calibri" w:cs="Calibri"/>
                <w:szCs w:val="20"/>
              </w:rPr>
              <w:t xml:space="preserve">) från 2011 och som uppfyller kraven enligt utgåva </w:t>
            </w:r>
            <w:r w:rsidRPr="000945C7">
              <w:rPr>
                <w:rFonts w:eastAsia="Calibri" w:cs="Calibri"/>
                <w:i/>
                <w:szCs w:val="20"/>
              </w:rPr>
              <w:t>SS-EN 12999:20</w:t>
            </w:r>
            <w:r w:rsidRPr="009356CE">
              <w:rPr>
                <w:rFonts w:eastAsia="Calibri" w:cs="Calibri"/>
                <w:i/>
                <w:iCs/>
                <w:strike/>
                <w:color w:val="FF0000"/>
                <w:szCs w:val="20"/>
              </w:rPr>
              <w:t>11</w:t>
            </w:r>
            <w:r w:rsidRPr="000945C7">
              <w:rPr>
                <w:rFonts w:eastAsia="Calibri" w:cs="Calibri"/>
                <w:i/>
                <w:szCs w:val="20"/>
              </w:rPr>
              <w:t xml:space="preserve"> </w:t>
            </w:r>
            <w:r w:rsidRPr="000945C7">
              <w:rPr>
                <w:rFonts w:eastAsia="Calibri" w:cs="Calibri"/>
                <w:szCs w:val="20"/>
              </w:rPr>
              <w:t>eller senare giltig utgåva av samma standard</w:t>
            </w:r>
            <w:r w:rsidRPr="000945C7">
              <w:rPr>
                <w:rFonts w:eastAsia="Calibri" w:cs="Calibri"/>
                <w:i/>
                <w:szCs w:val="20"/>
              </w:rPr>
              <w:t xml:space="preserve"> </w:t>
            </w:r>
            <w:r w:rsidRPr="000945C7">
              <w:rPr>
                <w:rFonts w:eastAsia="Calibri" w:cs="Calibri"/>
                <w:szCs w:val="20"/>
              </w:rPr>
              <w:t>och</w:t>
            </w:r>
            <w:r w:rsidRPr="000945C7">
              <w:rPr>
                <w:rFonts w:eastAsia="Calibri" w:cs="Calibri"/>
                <w:i/>
                <w:szCs w:val="20"/>
              </w:rPr>
              <w:t xml:space="preserve"> </w:t>
            </w:r>
            <w:r w:rsidRPr="000945C7">
              <w:rPr>
                <w:rFonts w:eastAsia="Calibri" w:cs="Calibri"/>
                <w:szCs w:val="20"/>
              </w:rPr>
              <w:t xml:space="preserve">där tillverkaren intygar detta via giltig EG-försäkran om överenstämmelse enligt </w:t>
            </w:r>
            <w:r w:rsidRPr="000C3883">
              <w:rPr>
                <w:rFonts w:eastAsia="Calibri" w:cs="Calibri"/>
                <w:i/>
                <w:iCs/>
                <w:szCs w:val="20"/>
              </w:rPr>
              <w:t>Maskindirektivet 2006/42/EC</w:t>
            </w:r>
            <w:r w:rsidRPr="00F26A60">
              <w:rPr>
                <w:rFonts w:eastAsia="Calibri" w:cs="Calibri"/>
                <w:i/>
                <w:iCs/>
                <w:color w:val="70AD47" w:themeColor="accent6"/>
                <w:szCs w:val="20"/>
              </w:rPr>
              <w:t xml:space="preserve"> </w:t>
            </w:r>
            <w:r w:rsidRPr="009356CE">
              <w:rPr>
                <w:rFonts w:eastAsia="Calibri" w:cs="Calibri"/>
                <w:i/>
                <w:iCs/>
                <w:szCs w:val="20"/>
              </w:rPr>
              <w:t>och</w:t>
            </w:r>
            <w:r>
              <w:rPr>
                <w:rFonts w:eastAsia="Calibri" w:cs="Calibri"/>
                <w:i/>
                <w:iCs/>
                <w:szCs w:val="20"/>
              </w:rPr>
              <w:t xml:space="preserve"> </w:t>
            </w:r>
            <w:r w:rsidRPr="000C3883">
              <w:rPr>
                <w:rFonts w:eastAsia="Calibri" w:cs="Calibri"/>
                <w:i/>
                <w:iCs/>
                <w:szCs w:val="20"/>
              </w:rPr>
              <w:t>SS-EN 12999:20</w:t>
            </w:r>
            <w:r w:rsidRPr="009356CE">
              <w:rPr>
                <w:rFonts w:eastAsia="Calibri" w:cs="Calibri"/>
                <w:i/>
                <w:iCs/>
                <w:strike/>
                <w:color w:val="FF0000"/>
                <w:szCs w:val="20"/>
              </w:rPr>
              <w:t>11</w:t>
            </w:r>
            <w:r w:rsidRPr="000945C7">
              <w:rPr>
                <w:rFonts w:eastAsia="Calibri" w:cs="Calibri"/>
                <w:szCs w:val="20"/>
              </w:rPr>
              <w:t xml:space="preserve">, behöver inte bygga om redan godkänd konstruktion gällande vältningsförhindrande säkerhetssystem. </w:t>
            </w:r>
          </w:p>
          <w:p w14:paraId="257EDE33" w14:textId="77777777" w:rsidR="005A76A6" w:rsidRDefault="005A76A6" w:rsidP="005A76A6">
            <w:pPr>
              <w:autoSpaceDE w:val="0"/>
              <w:autoSpaceDN w:val="0"/>
              <w:adjustRightInd w:val="0"/>
              <w:rPr>
                <w:rFonts w:eastAsia="Calibri" w:cs="Calibri"/>
                <w:szCs w:val="20"/>
              </w:rPr>
            </w:pPr>
            <w:r w:rsidRPr="00695A0C">
              <w:rPr>
                <w:rFonts w:eastAsia="Calibri" w:cs="Calibri"/>
                <w:szCs w:val="20"/>
              </w:rPr>
              <w:t xml:space="preserve">Detta förutsätter att gul lampa finns för att indikera aktiverat vältningsförhindrande </w:t>
            </w:r>
            <w:r w:rsidRPr="007E1702">
              <w:rPr>
                <w:rFonts w:eastAsia="Calibri" w:cs="Calibri"/>
                <w:szCs w:val="20"/>
              </w:rPr>
              <w:t>säkerhetssystem och att bakomliggande bevisning hanterar användning av lastbilskran och TSA på järnväg.</w:t>
            </w:r>
          </w:p>
          <w:p w14:paraId="0F1F12E9" w14:textId="77777777" w:rsidR="005A76A6" w:rsidRPr="000945C7" w:rsidRDefault="005A76A6" w:rsidP="005A76A6">
            <w:pPr>
              <w:autoSpaceDE w:val="0"/>
              <w:autoSpaceDN w:val="0"/>
              <w:adjustRightInd w:val="0"/>
              <w:rPr>
                <w:rFonts w:eastAsia="Calibri" w:cs="Calibri"/>
                <w:szCs w:val="20"/>
              </w:rPr>
            </w:pPr>
          </w:p>
          <w:p w14:paraId="362539F4" w14:textId="70F9D7F3" w:rsidR="005A76A6" w:rsidRPr="00622CF3" w:rsidRDefault="005A76A6" w:rsidP="005A76A6">
            <w:pPr>
              <w:autoSpaceDE w:val="0"/>
              <w:autoSpaceDN w:val="0"/>
              <w:adjustRightInd w:val="0"/>
              <w:rPr>
                <w:rFonts w:eastAsia="Calibri" w:cs="Calibri"/>
                <w:i/>
                <w:szCs w:val="20"/>
              </w:rPr>
            </w:pPr>
            <w:r w:rsidRPr="000945C7">
              <w:rPr>
                <w:rFonts w:eastAsia="Calibri" w:cs="Calibri"/>
                <w:i/>
                <w:szCs w:val="20"/>
              </w:rPr>
              <w:lastRenderedPageBreak/>
              <w:t>Anmärkning: SS-EN 12999:20</w:t>
            </w:r>
            <w:r w:rsidRPr="009356CE">
              <w:rPr>
                <w:rFonts w:eastAsia="Calibri" w:cs="Calibri"/>
                <w:i/>
                <w:iCs/>
                <w:strike/>
                <w:color w:val="FF0000"/>
                <w:szCs w:val="20"/>
              </w:rPr>
              <w:t>11</w:t>
            </w:r>
            <w:r>
              <w:rPr>
                <w:rFonts w:eastAsia="Calibri" w:cs="Calibri"/>
                <w:i/>
                <w:iCs/>
                <w:color w:val="70AD47" w:themeColor="accent6"/>
                <w:szCs w:val="20"/>
                <w:u w:val="single"/>
              </w:rPr>
              <w:t xml:space="preserve"> </w:t>
            </w:r>
            <w:r w:rsidRPr="000945C7">
              <w:rPr>
                <w:rFonts w:eastAsia="Calibri" w:cs="Calibri"/>
                <w:i/>
                <w:szCs w:val="20"/>
              </w:rPr>
              <w:t>har bedömts täcka de gällande kraven i SS-EN 15746</w:t>
            </w:r>
            <w:r w:rsidRPr="00783E51">
              <w:rPr>
                <w:rFonts w:cstheme="minorHAnsi"/>
                <w:i/>
                <w:szCs w:val="20"/>
              </w:rPr>
              <w:t>:2020</w:t>
            </w:r>
            <w:r w:rsidRPr="000945C7">
              <w:rPr>
                <w:rFonts w:eastAsia="Calibri" w:cs="Calibri"/>
                <w:i/>
                <w:szCs w:val="20"/>
              </w:rPr>
              <w:t>, SS-EN 15955</w:t>
            </w:r>
            <w:r w:rsidRPr="00783E51">
              <w:rPr>
                <w:rFonts w:cstheme="minorHAnsi"/>
                <w:i/>
                <w:szCs w:val="20"/>
              </w:rPr>
              <w:t>:2013</w:t>
            </w:r>
            <w:r w:rsidRPr="00783E51">
              <w:rPr>
                <w:rFonts w:eastAsia="Calibri" w:cs="Calibri"/>
                <w:i/>
                <w:szCs w:val="20"/>
              </w:rPr>
              <w:t xml:space="preserve"> </w:t>
            </w:r>
            <w:r w:rsidRPr="000945C7">
              <w:rPr>
                <w:rFonts w:eastAsia="Calibri" w:cs="Calibri"/>
                <w:i/>
                <w:szCs w:val="20"/>
              </w:rPr>
              <w:t>och SS-EN 15954</w:t>
            </w:r>
            <w:r w:rsidRPr="00783E51">
              <w:rPr>
                <w:rFonts w:cstheme="minorHAnsi"/>
                <w:i/>
                <w:szCs w:val="20"/>
              </w:rPr>
              <w:t>:2013</w:t>
            </w:r>
            <w:r w:rsidRPr="00783E51">
              <w:rPr>
                <w:rFonts w:eastAsia="Calibri" w:cs="Calibri"/>
                <w:i/>
                <w:szCs w:val="20"/>
              </w:rPr>
              <w:t xml:space="preserve"> </w:t>
            </w:r>
            <w:r w:rsidRPr="000945C7">
              <w:rPr>
                <w:rFonts w:eastAsia="Calibri" w:cs="Calibri"/>
                <w:i/>
                <w:szCs w:val="20"/>
              </w:rPr>
              <w:t>avseende vältningsförhindrande säkerhetssystem för lastbil med kran som förekommer som TSA.</w:t>
            </w:r>
          </w:p>
          <w:p w14:paraId="15598402" w14:textId="61D6E904" w:rsidR="005A76A6" w:rsidRPr="006D0D1B" w:rsidRDefault="005A76A6" w:rsidP="005A76A6"/>
        </w:tc>
        <w:tc>
          <w:tcPr>
            <w:tcW w:w="3887" w:type="dxa"/>
            <w:shd w:val="clear" w:color="auto" w:fill="auto"/>
          </w:tcPr>
          <w:p w14:paraId="02BECC78" w14:textId="77777777" w:rsidR="005A76A6" w:rsidRPr="00822C2F" w:rsidRDefault="005A76A6" w:rsidP="005A76A6">
            <w:pPr>
              <w:autoSpaceDE w:val="0"/>
              <w:autoSpaceDN w:val="0"/>
              <w:adjustRightInd w:val="0"/>
              <w:rPr>
                <w:rFonts w:eastAsia="Calibri" w:cs="Calibri"/>
                <w:b/>
                <w:szCs w:val="20"/>
              </w:rPr>
            </w:pPr>
            <w:r w:rsidRPr="00822C2F">
              <w:rPr>
                <w:rFonts w:eastAsia="Calibri" w:cs="Calibri"/>
                <w:b/>
                <w:szCs w:val="20"/>
              </w:rPr>
              <w:lastRenderedPageBreak/>
              <w:t>Lastbilskranar</w:t>
            </w:r>
          </w:p>
          <w:p w14:paraId="6CB6C2D3" w14:textId="5B3DE548" w:rsidR="005A76A6" w:rsidRPr="000945C7" w:rsidRDefault="005A76A6" w:rsidP="005A76A6">
            <w:pPr>
              <w:autoSpaceDE w:val="0"/>
              <w:autoSpaceDN w:val="0"/>
              <w:adjustRightInd w:val="0"/>
              <w:rPr>
                <w:rFonts w:eastAsia="Calibri" w:cs="Calibri"/>
                <w:szCs w:val="20"/>
              </w:rPr>
            </w:pPr>
            <w:r w:rsidRPr="000945C7">
              <w:rPr>
                <w:rFonts w:eastAsia="Calibri" w:cs="Calibri"/>
                <w:szCs w:val="20"/>
              </w:rPr>
              <w:t>TSA utrustade med lastbilskran (</w:t>
            </w:r>
            <w:proofErr w:type="spellStart"/>
            <w:r w:rsidRPr="000945C7">
              <w:rPr>
                <w:rFonts w:eastAsia="Calibri" w:cs="Calibri"/>
                <w:szCs w:val="20"/>
              </w:rPr>
              <w:t>loader</w:t>
            </w:r>
            <w:proofErr w:type="spellEnd"/>
            <w:r w:rsidRPr="000945C7">
              <w:rPr>
                <w:rFonts w:eastAsia="Calibri" w:cs="Calibri"/>
                <w:szCs w:val="20"/>
              </w:rPr>
              <w:t xml:space="preserve"> </w:t>
            </w:r>
            <w:proofErr w:type="spellStart"/>
            <w:r w:rsidRPr="000945C7">
              <w:rPr>
                <w:rFonts w:eastAsia="Calibri" w:cs="Calibri"/>
                <w:szCs w:val="20"/>
              </w:rPr>
              <w:t>crane</w:t>
            </w:r>
            <w:proofErr w:type="spellEnd"/>
            <w:r w:rsidRPr="000945C7">
              <w:rPr>
                <w:rFonts w:eastAsia="Calibri" w:cs="Calibri"/>
                <w:szCs w:val="20"/>
              </w:rPr>
              <w:t xml:space="preserve">) från 2011 och som uppfyller kraven enligt utgåva </w:t>
            </w:r>
            <w:r w:rsidRPr="000945C7">
              <w:rPr>
                <w:rFonts w:eastAsia="Calibri" w:cs="Calibri"/>
                <w:i/>
                <w:szCs w:val="20"/>
              </w:rPr>
              <w:t>SS-EN 12999:20</w:t>
            </w:r>
            <w:r w:rsidRPr="009356CE">
              <w:rPr>
                <w:rFonts w:eastAsia="Calibri" w:cs="Calibri"/>
                <w:i/>
                <w:iCs/>
                <w:color w:val="70AD47" w:themeColor="accent6"/>
                <w:szCs w:val="20"/>
                <w:u w:val="single"/>
              </w:rPr>
              <w:t>20+A1:2025</w:t>
            </w:r>
            <w:r w:rsidRPr="000945C7">
              <w:rPr>
                <w:rFonts w:eastAsia="Calibri" w:cs="Calibri"/>
                <w:i/>
                <w:szCs w:val="20"/>
              </w:rPr>
              <w:t xml:space="preserve"> </w:t>
            </w:r>
            <w:r w:rsidRPr="000945C7">
              <w:rPr>
                <w:rFonts w:eastAsia="Calibri" w:cs="Calibri"/>
                <w:szCs w:val="20"/>
              </w:rPr>
              <w:t>eller senare giltig utgåva av samma standard</w:t>
            </w:r>
            <w:r w:rsidRPr="000945C7">
              <w:rPr>
                <w:rFonts w:eastAsia="Calibri" w:cs="Calibri"/>
                <w:i/>
                <w:szCs w:val="20"/>
              </w:rPr>
              <w:t xml:space="preserve"> </w:t>
            </w:r>
            <w:r w:rsidRPr="000945C7">
              <w:rPr>
                <w:rFonts w:eastAsia="Calibri" w:cs="Calibri"/>
                <w:szCs w:val="20"/>
              </w:rPr>
              <w:t>och</w:t>
            </w:r>
            <w:r w:rsidRPr="000945C7">
              <w:rPr>
                <w:rFonts w:eastAsia="Calibri" w:cs="Calibri"/>
                <w:i/>
                <w:szCs w:val="20"/>
              </w:rPr>
              <w:t xml:space="preserve"> </w:t>
            </w:r>
            <w:r w:rsidRPr="000945C7">
              <w:rPr>
                <w:rFonts w:eastAsia="Calibri" w:cs="Calibri"/>
                <w:szCs w:val="20"/>
              </w:rPr>
              <w:t xml:space="preserve">där tillverkaren intygar detta via giltig EG-försäkran om överenstämmelse enligt </w:t>
            </w:r>
            <w:r w:rsidRPr="000C3883">
              <w:rPr>
                <w:rFonts w:eastAsia="Calibri" w:cs="Calibri"/>
                <w:i/>
                <w:iCs/>
                <w:szCs w:val="20"/>
              </w:rPr>
              <w:t>Maskindirektivet 2006/42/EC</w:t>
            </w:r>
            <w:r w:rsidRPr="009356CE">
              <w:rPr>
                <w:iCs/>
                <w:color w:val="70AD47" w:themeColor="accent6"/>
                <w:u w:val="single"/>
              </w:rPr>
              <w:t xml:space="preserve"> (</w:t>
            </w:r>
            <w:r w:rsidRPr="00FF55D9">
              <w:rPr>
                <w:iCs/>
                <w:color w:val="70AD47" w:themeColor="accent6"/>
                <w:u w:val="single"/>
              </w:rPr>
              <w:t>fr. o m. 2027-01-2</w:t>
            </w:r>
            <w:r>
              <w:rPr>
                <w:iCs/>
                <w:color w:val="70AD47" w:themeColor="accent6"/>
                <w:u w:val="single"/>
              </w:rPr>
              <w:t>0</w:t>
            </w:r>
            <w:r w:rsidRPr="00FF55D9">
              <w:rPr>
                <w:i/>
                <w:color w:val="70AD47" w:themeColor="accent6"/>
                <w:u w:val="single"/>
              </w:rPr>
              <w:t xml:space="preserve"> </w:t>
            </w:r>
            <w:r w:rsidRPr="00F26A60">
              <w:rPr>
                <w:rFonts w:eastAsia="Calibri" w:cs="Calibri"/>
                <w:i/>
                <w:iCs/>
                <w:color w:val="70AD47" w:themeColor="accent6"/>
                <w:szCs w:val="20"/>
                <w:u w:val="single"/>
              </w:rPr>
              <w:t>Maskinförordningen (EU) 2023/1230</w:t>
            </w:r>
            <w:r>
              <w:rPr>
                <w:rFonts w:eastAsia="Calibri" w:cs="Calibri"/>
                <w:i/>
                <w:iCs/>
                <w:color w:val="70AD47" w:themeColor="accent6"/>
                <w:szCs w:val="20"/>
                <w:u w:val="single"/>
              </w:rPr>
              <w:t>)</w:t>
            </w:r>
            <w:r w:rsidRPr="00F26A60">
              <w:rPr>
                <w:rFonts w:eastAsia="Calibri" w:cs="Calibri"/>
                <w:i/>
                <w:iCs/>
                <w:color w:val="70AD47" w:themeColor="accent6"/>
                <w:szCs w:val="20"/>
              </w:rPr>
              <w:t xml:space="preserve"> </w:t>
            </w:r>
            <w:r w:rsidRPr="009356CE">
              <w:rPr>
                <w:rFonts w:eastAsia="Calibri" w:cs="Calibri"/>
                <w:i/>
                <w:iCs/>
                <w:szCs w:val="20"/>
              </w:rPr>
              <w:t>och</w:t>
            </w:r>
            <w:r>
              <w:rPr>
                <w:rFonts w:eastAsia="Calibri" w:cs="Calibri"/>
                <w:i/>
                <w:iCs/>
                <w:szCs w:val="20"/>
              </w:rPr>
              <w:t xml:space="preserve"> </w:t>
            </w:r>
            <w:r w:rsidRPr="000C3883">
              <w:rPr>
                <w:rFonts w:eastAsia="Calibri" w:cs="Calibri"/>
                <w:i/>
                <w:iCs/>
                <w:szCs w:val="20"/>
              </w:rPr>
              <w:t>SS-EN 12999:20</w:t>
            </w:r>
            <w:r w:rsidRPr="009356CE">
              <w:rPr>
                <w:rFonts w:eastAsia="Calibri" w:cs="Calibri"/>
                <w:i/>
                <w:iCs/>
                <w:color w:val="70AD47" w:themeColor="accent6"/>
                <w:szCs w:val="20"/>
                <w:u w:val="single"/>
              </w:rPr>
              <w:t>20+A1:2025</w:t>
            </w:r>
            <w:r w:rsidRPr="000945C7">
              <w:rPr>
                <w:rFonts w:eastAsia="Calibri" w:cs="Calibri"/>
                <w:szCs w:val="20"/>
              </w:rPr>
              <w:t xml:space="preserve">, behöver inte bygga om redan godkänd konstruktion gällande vältningsförhindrande säkerhetssystem. </w:t>
            </w:r>
          </w:p>
          <w:p w14:paraId="3A5D1171" w14:textId="77777777" w:rsidR="005A76A6" w:rsidRDefault="005A76A6" w:rsidP="005A76A6">
            <w:pPr>
              <w:autoSpaceDE w:val="0"/>
              <w:autoSpaceDN w:val="0"/>
              <w:adjustRightInd w:val="0"/>
              <w:rPr>
                <w:rFonts w:eastAsia="Calibri" w:cs="Calibri"/>
                <w:szCs w:val="20"/>
              </w:rPr>
            </w:pPr>
            <w:r w:rsidRPr="00695A0C">
              <w:rPr>
                <w:rFonts w:eastAsia="Calibri" w:cs="Calibri"/>
                <w:szCs w:val="20"/>
              </w:rPr>
              <w:t xml:space="preserve">Detta förutsätter att gul lampa finns för att indikera aktiverat vältningsförhindrande </w:t>
            </w:r>
            <w:r w:rsidRPr="007E1702">
              <w:rPr>
                <w:rFonts w:eastAsia="Calibri" w:cs="Calibri"/>
                <w:szCs w:val="20"/>
              </w:rPr>
              <w:t xml:space="preserve">säkerhetssystem och att bakomliggande bevisning </w:t>
            </w:r>
            <w:r w:rsidRPr="007E1702">
              <w:rPr>
                <w:rFonts w:eastAsia="Calibri" w:cs="Calibri"/>
                <w:szCs w:val="20"/>
              </w:rPr>
              <w:lastRenderedPageBreak/>
              <w:t>hanterar användning av lastbilskran och TSA på järnväg.</w:t>
            </w:r>
          </w:p>
          <w:p w14:paraId="1F72DF1D" w14:textId="77777777" w:rsidR="005A76A6" w:rsidRPr="000945C7" w:rsidRDefault="005A76A6" w:rsidP="005A76A6">
            <w:pPr>
              <w:autoSpaceDE w:val="0"/>
              <w:autoSpaceDN w:val="0"/>
              <w:adjustRightInd w:val="0"/>
              <w:rPr>
                <w:rFonts w:eastAsia="Calibri" w:cs="Calibri"/>
                <w:szCs w:val="20"/>
              </w:rPr>
            </w:pPr>
          </w:p>
          <w:p w14:paraId="14E624D1" w14:textId="5E6C62C7" w:rsidR="005A76A6" w:rsidRPr="00622CF3" w:rsidRDefault="005A76A6" w:rsidP="005A76A6">
            <w:pPr>
              <w:autoSpaceDE w:val="0"/>
              <w:autoSpaceDN w:val="0"/>
              <w:adjustRightInd w:val="0"/>
              <w:rPr>
                <w:rFonts w:eastAsia="Calibri" w:cs="Calibri"/>
                <w:i/>
                <w:szCs w:val="20"/>
              </w:rPr>
            </w:pPr>
            <w:r w:rsidRPr="000945C7">
              <w:rPr>
                <w:rFonts w:eastAsia="Calibri" w:cs="Calibri"/>
                <w:i/>
                <w:szCs w:val="20"/>
              </w:rPr>
              <w:t>Anmärkning: SS-EN 12999:20</w:t>
            </w:r>
            <w:r w:rsidRPr="009356CE">
              <w:rPr>
                <w:rFonts w:eastAsia="Calibri" w:cs="Calibri"/>
                <w:i/>
                <w:iCs/>
                <w:color w:val="70AD47" w:themeColor="accent6"/>
                <w:szCs w:val="20"/>
                <w:u w:val="single"/>
              </w:rPr>
              <w:t>20+A1:2025</w:t>
            </w:r>
            <w:r w:rsidRPr="000945C7">
              <w:rPr>
                <w:rFonts w:eastAsia="Calibri" w:cs="Calibri"/>
                <w:i/>
                <w:szCs w:val="20"/>
              </w:rPr>
              <w:t xml:space="preserve"> har bedömts täcka de gällande kraven i SS-EN 15746</w:t>
            </w:r>
            <w:r w:rsidRPr="00783E51">
              <w:rPr>
                <w:rFonts w:cstheme="minorHAnsi"/>
                <w:i/>
                <w:szCs w:val="20"/>
              </w:rPr>
              <w:t>:2020</w:t>
            </w:r>
            <w:r w:rsidRPr="000945C7">
              <w:rPr>
                <w:rFonts w:eastAsia="Calibri" w:cs="Calibri"/>
                <w:i/>
                <w:szCs w:val="20"/>
              </w:rPr>
              <w:t>, SS-EN 15955</w:t>
            </w:r>
            <w:r w:rsidRPr="00783E51">
              <w:rPr>
                <w:rFonts w:cstheme="minorHAnsi"/>
                <w:i/>
                <w:szCs w:val="20"/>
              </w:rPr>
              <w:t>:2013</w:t>
            </w:r>
            <w:r w:rsidRPr="00783E51">
              <w:rPr>
                <w:rFonts w:eastAsia="Calibri" w:cs="Calibri"/>
                <w:i/>
                <w:szCs w:val="20"/>
              </w:rPr>
              <w:t xml:space="preserve"> </w:t>
            </w:r>
            <w:r w:rsidRPr="000945C7">
              <w:rPr>
                <w:rFonts w:eastAsia="Calibri" w:cs="Calibri"/>
                <w:i/>
                <w:szCs w:val="20"/>
              </w:rPr>
              <w:t>och SS-EN 15954</w:t>
            </w:r>
            <w:r w:rsidRPr="00783E51">
              <w:rPr>
                <w:rFonts w:cstheme="minorHAnsi"/>
                <w:i/>
                <w:szCs w:val="20"/>
              </w:rPr>
              <w:t>:2013</w:t>
            </w:r>
            <w:r w:rsidRPr="00783E51">
              <w:rPr>
                <w:rFonts w:eastAsia="Calibri" w:cs="Calibri"/>
                <w:i/>
                <w:szCs w:val="20"/>
              </w:rPr>
              <w:t xml:space="preserve"> </w:t>
            </w:r>
            <w:r w:rsidRPr="000945C7">
              <w:rPr>
                <w:rFonts w:eastAsia="Calibri" w:cs="Calibri"/>
                <w:i/>
                <w:szCs w:val="20"/>
              </w:rPr>
              <w:t>avseende vältningsförhindrande säkerhetssystem för lastbil med kran som förekommer som TSA.</w:t>
            </w:r>
          </w:p>
          <w:p w14:paraId="262A0B0F" w14:textId="3C353FA1" w:rsidR="005A76A6" w:rsidRPr="006D0D1B" w:rsidRDefault="005A76A6" w:rsidP="005A76A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A76A6" w:rsidRPr="006D0D1B" w14:paraId="2BFFE170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2949029B" w14:textId="445DDEC0" w:rsidR="005A76A6" w:rsidRPr="006D0D1B" w:rsidRDefault="005A76A6" w:rsidP="005A76A6">
            <w:r>
              <w:lastRenderedPageBreak/>
              <w:t>Kapitel 7.10.2</w:t>
            </w:r>
          </w:p>
        </w:tc>
        <w:tc>
          <w:tcPr>
            <w:tcW w:w="709" w:type="dxa"/>
            <w:shd w:val="clear" w:color="auto" w:fill="auto"/>
          </w:tcPr>
          <w:p w14:paraId="70F5B7BE" w14:textId="35D85CE2" w:rsidR="005A76A6" w:rsidRPr="006D0D1B" w:rsidRDefault="005A76A6" w:rsidP="005A76A6">
            <w:r>
              <w:t>19</w:t>
            </w:r>
          </w:p>
        </w:tc>
        <w:tc>
          <w:tcPr>
            <w:tcW w:w="1134" w:type="dxa"/>
            <w:shd w:val="clear" w:color="auto" w:fill="auto"/>
          </w:tcPr>
          <w:p w14:paraId="1D96E026" w14:textId="3EBDD881" w:rsidR="005A76A6" w:rsidRPr="006D0D1B" w:rsidRDefault="005A76A6" w:rsidP="005A76A6">
            <w:r>
              <w:t>4, 6</w:t>
            </w:r>
          </w:p>
        </w:tc>
        <w:tc>
          <w:tcPr>
            <w:tcW w:w="2977" w:type="dxa"/>
            <w:shd w:val="clear" w:color="auto" w:fill="auto"/>
          </w:tcPr>
          <w:p w14:paraId="1D2F8532" w14:textId="77777777" w:rsidR="005A76A6" w:rsidRDefault="005A76A6" w:rsidP="005A76A6">
            <w:r>
              <w:t xml:space="preserve">Uppdatering med tillkommande text gällande varningsskyltar för </w:t>
            </w:r>
          </w:p>
          <w:p w14:paraId="432169EE" w14:textId="15499F23" w:rsidR="005A76A6" w:rsidRDefault="005A76A6" w:rsidP="005A76A6">
            <w:r w:rsidRPr="00057252">
              <w:t xml:space="preserve">Förtydligande om märkning kapitel 7.10.2 invändig </w:t>
            </w:r>
            <w:r>
              <w:t>med varningsmärkning för risker om</w:t>
            </w:r>
            <w:r w:rsidRPr="00057252">
              <w:t xml:space="preserve"> klättring</w:t>
            </w:r>
            <w:r>
              <w:t xml:space="preserve"> och</w:t>
            </w:r>
            <w:r w:rsidRPr="00057252">
              <w:t xml:space="preserve"> ljusbåge</w:t>
            </w:r>
            <w:r>
              <w:t>.</w:t>
            </w:r>
            <w:r w:rsidRPr="00057252">
              <w:t xml:space="preserve"> </w:t>
            </w:r>
          </w:p>
          <w:p w14:paraId="65084C8A" w14:textId="77777777" w:rsidR="005A76A6" w:rsidRDefault="005A76A6" w:rsidP="005A76A6"/>
          <w:p w14:paraId="43158663" w14:textId="31097C0F" w:rsidR="005A76A6" w:rsidRPr="00057252" w:rsidRDefault="005A76A6" w:rsidP="005A76A6">
            <w:r>
              <w:t>Införande av förtydligande av</w:t>
            </w:r>
            <w:r w:rsidRPr="00057252">
              <w:t xml:space="preserve"> lastdiagram.</w:t>
            </w:r>
          </w:p>
          <w:p w14:paraId="4021C97A" w14:textId="751762A0" w:rsidR="005A76A6" w:rsidRPr="006D0D1B" w:rsidRDefault="005A76A6" w:rsidP="005A76A6"/>
        </w:tc>
        <w:tc>
          <w:tcPr>
            <w:tcW w:w="3827" w:type="dxa"/>
            <w:shd w:val="clear" w:color="auto" w:fill="auto"/>
          </w:tcPr>
          <w:p w14:paraId="075BE0D9" w14:textId="0730F85A" w:rsidR="005A76A6" w:rsidRPr="007E3141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u w:val="single"/>
              </w:rPr>
            </w:pPr>
            <w:r w:rsidRPr="0056228F">
              <w:t xml:space="preserve">Elsäkerhetsmärkning ska finnas på tillträdesvägar som kan medföra att personal riskerar att komma inom </w:t>
            </w:r>
            <w:r w:rsidRPr="00A326EA">
              <w:t xml:space="preserve">närområdet </w:t>
            </w:r>
            <w:r w:rsidRPr="00A326EA">
              <w:rPr>
                <w:rFonts w:ascii="Times New Roman" w:hAnsi="Times New Roman" w:cs="Times New Roman"/>
              </w:rPr>
              <w:t xml:space="preserve">(1,4 m för 15 kV) </w:t>
            </w:r>
            <w:r w:rsidRPr="00A326EA">
              <w:t>för</w:t>
            </w:r>
            <w:r w:rsidRPr="0056228F">
              <w:t xml:space="preserve"> kontaktledning. Elsäkerhetsmärkningar ska fö</w:t>
            </w:r>
            <w:r>
              <w:t xml:space="preserve">lja kraven enligt </w:t>
            </w:r>
            <w:r>
              <w:rPr>
                <w:i/>
              </w:rPr>
              <w:t xml:space="preserve">SS-EN ISO 7010:2020, </w:t>
            </w:r>
            <w:proofErr w:type="spellStart"/>
            <w:r>
              <w:rPr>
                <w:i/>
              </w:rPr>
              <w:t>Warning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Electricity</w:t>
            </w:r>
            <w:proofErr w:type="spellEnd"/>
            <w:r>
              <w:rPr>
                <w:i/>
              </w:rPr>
              <w:t xml:space="preserve"> W</w:t>
            </w:r>
            <w:r w:rsidRPr="00A42D5B">
              <w:rPr>
                <w:i/>
              </w:rPr>
              <w:t>012</w:t>
            </w:r>
            <w:r>
              <w:rPr>
                <w:i/>
              </w:rPr>
              <w:t>.</w:t>
            </w:r>
            <w:r>
              <w:t xml:space="preserve"> </w:t>
            </w:r>
            <w:r>
              <w:br/>
            </w:r>
            <w:r>
              <w:br/>
            </w:r>
          </w:p>
          <w:p w14:paraId="6ACD90F6" w14:textId="77777777" w:rsidR="005A76A6" w:rsidRDefault="005A76A6" w:rsidP="005A76A6">
            <w:pPr>
              <w:autoSpaceDE w:val="0"/>
              <w:autoSpaceDN w:val="0"/>
              <w:adjustRightInd w:val="0"/>
            </w:pPr>
          </w:p>
          <w:p w14:paraId="6B3F2D0B" w14:textId="77777777" w:rsidR="005A76A6" w:rsidRDefault="005A76A6" w:rsidP="005A76A6">
            <w:pPr>
              <w:autoSpaceDE w:val="0"/>
              <w:autoSpaceDN w:val="0"/>
              <w:adjustRightInd w:val="0"/>
            </w:pPr>
            <w:r>
              <w:t>Tillverkaren ska</w:t>
            </w:r>
            <w:r w:rsidRPr="00194443">
              <w:t xml:space="preserve"> uppfylla kravet på märkning enligt </w:t>
            </w:r>
            <w:r w:rsidRPr="00194443">
              <w:rPr>
                <w:i/>
              </w:rPr>
              <w:t>SS-EN 15746</w:t>
            </w:r>
            <w:r w:rsidRPr="0073695F">
              <w:rPr>
                <w:i/>
              </w:rPr>
              <w:t>:2020</w:t>
            </w:r>
            <w:r w:rsidRPr="00194443">
              <w:rPr>
                <w:i/>
              </w:rPr>
              <w:t>, SS-EN 15954</w:t>
            </w:r>
            <w:r w:rsidRPr="0073695F">
              <w:rPr>
                <w:i/>
              </w:rPr>
              <w:t>:2013</w:t>
            </w:r>
            <w:r w:rsidRPr="0073695F">
              <w:t xml:space="preserve"> </w:t>
            </w:r>
            <w:r w:rsidRPr="00194443">
              <w:t xml:space="preserve">och </w:t>
            </w:r>
            <w:r w:rsidRPr="00270085">
              <w:rPr>
                <w:i/>
                <w:iCs/>
              </w:rPr>
              <w:t>SS-EN 15955</w:t>
            </w:r>
            <w:r w:rsidRPr="0073695F">
              <w:rPr>
                <w:i/>
                <w:iCs/>
              </w:rPr>
              <w:t>:2013</w:t>
            </w:r>
            <w:r w:rsidRPr="00194443">
              <w:t>.</w:t>
            </w:r>
          </w:p>
          <w:p w14:paraId="0515395A" w14:textId="2B4D1124" w:rsidR="005A76A6" w:rsidRPr="007F0001" w:rsidRDefault="005A76A6" w:rsidP="005A76A6">
            <w:pPr>
              <w:pStyle w:val="Liststycke"/>
              <w:spacing w:after="160" w:line="259" w:lineRule="auto"/>
              <w:ind w:left="0"/>
              <w:rPr>
                <w:color w:val="70AD47" w:themeColor="accent6"/>
                <w:u w:val="single"/>
              </w:rPr>
            </w:pPr>
          </w:p>
          <w:p w14:paraId="6B3B2595" w14:textId="77777777" w:rsidR="005A76A6" w:rsidRPr="006D0D1B" w:rsidRDefault="005A76A6" w:rsidP="005A76A6"/>
        </w:tc>
        <w:tc>
          <w:tcPr>
            <w:tcW w:w="3887" w:type="dxa"/>
            <w:shd w:val="clear" w:color="auto" w:fill="auto"/>
          </w:tcPr>
          <w:p w14:paraId="4EB5AD4B" w14:textId="77777777" w:rsidR="005A76A6" w:rsidRPr="007E3141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u w:val="single"/>
              </w:rPr>
            </w:pPr>
            <w:r w:rsidRPr="0056228F">
              <w:t xml:space="preserve">Elsäkerhetsmärkning ska finnas på tillträdesvägar som kan medföra att personal riskerar att komma inom </w:t>
            </w:r>
            <w:r w:rsidRPr="00A326EA">
              <w:t xml:space="preserve">närområdet </w:t>
            </w:r>
            <w:r w:rsidRPr="00A326EA">
              <w:rPr>
                <w:rFonts w:ascii="Times New Roman" w:hAnsi="Times New Roman" w:cs="Times New Roman"/>
              </w:rPr>
              <w:t xml:space="preserve">(1,4 m för 15 kV) </w:t>
            </w:r>
            <w:r w:rsidRPr="00A326EA">
              <w:t>för</w:t>
            </w:r>
            <w:r w:rsidRPr="0056228F">
              <w:t xml:space="preserve"> kontaktledning. Elsäkerhetsmärkningar ska fö</w:t>
            </w:r>
            <w:r>
              <w:t xml:space="preserve">lja kraven enligt </w:t>
            </w:r>
            <w:r>
              <w:rPr>
                <w:i/>
              </w:rPr>
              <w:t xml:space="preserve">SS-EN ISO 7010:2020, </w:t>
            </w:r>
            <w:proofErr w:type="spellStart"/>
            <w:r>
              <w:rPr>
                <w:i/>
              </w:rPr>
              <w:t>Warning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Electricity</w:t>
            </w:r>
            <w:proofErr w:type="spellEnd"/>
            <w:r>
              <w:rPr>
                <w:i/>
              </w:rPr>
              <w:t xml:space="preserve"> W</w:t>
            </w:r>
            <w:r w:rsidRPr="00A42D5B">
              <w:rPr>
                <w:i/>
              </w:rPr>
              <w:t>012</w:t>
            </w:r>
            <w:r>
              <w:rPr>
                <w:i/>
              </w:rPr>
              <w:t>.</w:t>
            </w:r>
            <w:r>
              <w:t xml:space="preserve"> </w:t>
            </w:r>
            <w:r>
              <w:br/>
            </w:r>
            <w:r>
              <w:br/>
            </w:r>
            <w:r w:rsidRPr="005A47D1">
              <w:rPr>
                <w:color w:val="70AD47" w:themeColor="accent6"/>
                <w:u w:val="single"/>
              </w:rPr>
              <w:t xml:space="preserve">Från och med 2026-06-01 ska nya och ombyggda </w:t>
            </w:r>
            <w:r>
              <w:rPr>
                <w:color w:val="70AD47" w:themeColor="accent6"/>
                <w:u w:val="single"/>
              </w:rPr>
              <w:t>TSA</w:t>
            </w:r>
            <w:r w:rsidRPr="005A47D1">
              <w:rPr>
                <w:color w:val="70AD47" w:themeColor="accent6"/>
              </w:rPr>
              <w:t xml:space="preserve"> </w:t>
            </w:r>
            <w:r>
              <w:rPr>
                <w:color w:val="70AD47" w:themeColor="accent6"/>
                <w:u w:val="single"/>
              </w:rPr>
              <w:t xml:space="preserve">även följa </w:t>
            </w:r>
            <w:r w:rsidRPr="007E3141">
              <w:rPr>
                <w:color w:val="70AD47" w:themeColor="accent6"/>
                <w:u w:val="single"/>
              </w:rPr>
              <w:t xml:space="preserve">kraven för </w:t>
            </w:r>
            <w:r>
              <w:rPr>
                <w:color w:val="70AD47" w:themeColor="accent6"/>
                <w:u w:val="single"/>
              </w:rPr>
              <w:t xml:space="preserve">märkning vid risker för </w:t>
            </w:r>
            <w:r w:rsidRPr="007E3141">
              <w:rPr>
                <w:color w:val="70AD47" w:themeColor="accent6"/>
                <w:u w:val="single"/>
              </w:rPr>
              <w:t>klättring och risker för elek</w:t>
            </w:r>
            <w:r>
              <w:rPr>
                <w:color w:val="70AD47" w:themeColor="accent6"/>
                <w:u w:val="single"/>
              </w:rPr>
              <w:t>t</w:t>
            </w:r>
            <w:r w:rsidRPr="007E3141">
              <w:rPr>
                <w:color w:val="70AD47" w:themeColor="accent6"/>
                <w:u w:val="single"/>
              </w:rPr>
              <w:t>risk ljusbåge nära kontaktledning</w:t>
            </w:r>
            <w:r>
              <w:rPr>
                <w:color w:val="70AD47" w:themeColor="accent6"/>
                <w:u w:val="single"/>
              </w:rPr>
              <w:t xml:space="preserve"> enligt </w:t>
            </w:r>
            <w:r w:rsidRPr="007E3141">
              <w:rPr>
                <w:i/>
                <w:iCs/>
                <w:color w:val="70AD47" w:themeColor="accent6"/>
                <w:u w:val="single"/>
              </w:rPr>
              <w:t xml:space="preserve">EN </w:t>
            </w:r>
            <w:proofErr w:type="gramStart"/>
            <w:r w:rsidRPr="007E3141">
              <w:rPr>
                <w:i/>
                <w:iCs/>
                <w:color w:val="70AD47" w:themeColor="accent6"/>
                <w:u w:val="single"/>
              </w:rPr>
              <w:t>15877-1</w:t>
            </w:r>
            <w:proofErr w:type="gramEnd"/>
            <w:r w:rsidRPr="007E3141">
              <w:rPr>
                <w:i/>
                <w:iCs/>
                <w:color w:val="70AD47" w:themeColor="accent6"/>
                <w:u w:val="single"/>
              </w:rPr>
              <w:t>:2024</w:t>
            </w:r>
            <w:r>
              <w:rPr>
                <w:i/>
                <w:iCs/>
                <w:color w:val="70AD47" w:themeColor="accent6"/>
                <w:u w:val="single"/>
              </w:rPr>
              <w:t xml:space="preserve">, </w:t>
            </w:r>
            <w:proofErr w:type="spellStart"/>
            <w:r>
              <w:rPr>
                <w:i/>
                <w:iCs/>
                <w:color w:val="70AD47" w:themeColor="accent6"/>
                <w:u w:val="single"/>
              </w:rPr>
              <w:t>Warning</w:t>
            </w:r>
            <w:proofErr w:type="spellEnd"/>
            <w:r>
              <w:rPr>
                <w:i/>
                <w:iCs/>
                <w:color w:val="70AD47" w:themeColor="accent6"/>
                <w:u w:val="single"/>
              </w:rPr>
              <w:t xml:space="preserve">; Overhead </w:t>
            </w:r>
            <w:proofErr w:type="spellStart"/>
            <w:r>
              <w:rPr>
                <w:i/>
                <w:iCs/>
                <w:color w:val="70AD47" w:themeColor="accent6"/>
                <w:u w:val="single"/>
              </w:rPr>
              <w:t>power</w:t>
            </w:r>
            <w:proofErr w:type="spellEnd"/>
            <w:r>
              <w:rPr>
                <w:i/>
                <w:iCs/>
                <w:color w:val="70AD47" w:themeColor="accent6"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color w:val="70AD47" w:themeColor="accent6"/>
                <w:u w:val="single"/>
              </w:rPr>
              <w:t>line</w:t>
            </w:r>
            <w:proofErr w:type="spellEnd"/>
            <w:r>
              <w:rPr>
                <w:i/>
                <w:iCs/>
                <w:color w:val="70AD47" w:themeColor="accent6"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color w:val="70AD47" w:themeColor="accent6"/>
                <w:u w:val="single"/>
              </w:rPr>
              <w:t>Fig</w:t>
            </w:r>
            <w:proofErr w:type="spellEnd"/>
            <w:r>
              <w:rPr>
                <w:i/>
                <w:iCs/>
                <w:color w:val="70AD47" w:themeColor="accent6"/>
                <w:u w:val="single"/>
              </w:rPr>
              <w:t xml:space="preserve"> 63</w:t>
            </w:r>
            <w:r w:rsidRPr="005A47D1">
              <w:rPr>
                <w:i/>
                <w:iCs/>
                <w:color w:val="70AD47" w:themeColor="accent6"/>
                <w:u w:val="single"/>
              </w:rPr>
              <w:t>.</w:t>
            </w:r>
          </w:p>
          <w:p w14:paraId="2AC5F841" w14:textId="77777777" w:rsidR="005A76A6" w:rsidRDefault="005A76A6" w:rsidP="005A76A6">
            <w:pPr>
              <w:autoSpaceDE w:val="0"/>
              <w:autoSpaceDN w:val="0"/>
              <w:adjustRightInd w:val="0"/>
            </w:pPr>
          </w:p>
          <w:p w14:paraId="07D19F92" w14:textId="77777777" w:rsidR="005A76A6" w:rsidRDefault="005A76A6" w:rsidP="005A76A6">
            <w:pPr>
              <w:autoSpaceDE w:val="0"/>
              <w:autoSpaceDN w:val="0"/>
              <w:adjustRightInd w:val="0"/>
            </w:pPr>
            <w:r>
              <w:t>Tillverkaren ska</w:t>
            </w:r>
            <w:r w:rsidRPr="00194443">
              <w:t xml:space="preserve"> uppfylla kravet på märkning enligt </w:t>
            </w:r>
            <w:r w:rsidRPr="00194443">
              <w:rPr>
                <w:i/>
              </w:rPr>
              <w:t>SS-EN 15746</w:t>
            </w:r>
            <w:r w:rsidRPr="0073695F">
              <w:rPr>
                <w:i/>
              </w:rPr>
              <w:t>:2020</w:t>
            </w:r>
            <w:r w:rsidRPr="00194443">
              <w:rPr>
                <w:i/>
              </w:rPr>
              <w:t>, SS-EN 15954</w:t>
            </w:r>
            <w:r w:rsidRPr="0073695F">
              <w:rPr>
                <w:i/>
              </w:rPr>
              <w:t>:2013</w:t>
            </w:r>
            <w:r w:rsidRPr="0073695F">
              <w:t xml:space="preserve"> </w:t>
            </w:r>
            <w:r w:rsidRPr="00194443">
              <w:t xml:space="preserve">och </w:t>
            </w:r>
            <w:r w:rsidRPr="00270085">
              <w:rPr>
                <w:i/>
                <w:iCs/>
              </w:rPr>
              <w:t>SS-EN 15955</w:t>
            </w:r>
            <w:r w:rsidRPr="0073695F">
              <w:rPr>
                <w:i/>
                <w:iCs/>
              </w:rPr>
              <w:t>:2013</w:t>
            </w:r>
            <w:r w:rsidRPr="00194443">
              <w:t>.</w:t>
            </w:r>
          </w:p>
          <w:p w14:paraId="0FE3623C" w14:textId="77777777" w:rsidR="005A76A6" w:rsidRPr="00444480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u w:val="single"/>
              </w:rPr>
            </w:pPr>
          </w:p>
          <w:p w14:paraId="213C4222" w14:textId="77777777" w:rsidR="005A76A6" w:rsidRPr="007F0001" w:rsidRDefault="005A76A6" w:rsidP="005A76A6">
            <w:pPr>
              <w:pStyle w:val="Liststycke"/>
              <w:spacing w:after="160" w:line="259" w:lineRule="auto"/>
              <w:ind w:left="0"/>
              <w:rPr>
                <w:color w:val="70AD47" w:themeColor="accent6"/>
                <w:u w:val="single"/>
              </w:rPr>
            </w:pPr>
            <w:r w:rsidRPr="00444480">
              <w:rPr>
                <w:color w:val="70AD47" w:themeColor="accent6"/>
                <w:u w:val="single"/>
              </w:rPr>
              <w:lastRenderedPageBreak/>
              <w:t>Lastdiagram ska finnas där tillverkarens användarmanualen föreskriver detta.</w:t>
            </w:r>
          </w:p>
          <w:p w14:paraId="571DC448" w14:textId="77777777" w:rsidR="005A76A6" w:rsidRPr="006D0D1B" w:rsidRDefault="005A76A6" w:rsidP="005A76A6"/>
        </w:tc>
      </w:tr>
      <w:tr w:rsidR="005A76A6" w:rsidRPr="006D0D1B" w14:paraId="31CBB2A3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12785304" w14:textId="29FC2A4A" w:rsidR="005A76A6" w:rsidRPr="006D0D1B" w:rsidRDefault="005A76A6" w:rsidP="005A76A6">
            <w:r>
              <w:lastRenderedPageBreak/>
              <w:t>Kapitel 7.10.3</w:t>
            </w:r>
          </w:p>
        </w:tc>
        <w:tc>
          <w:tcPr>
            <w:tcW w:w="709" w:type="dxa"/>
            <w:shd w:val="clear" w:color="auto" w:fill="auto"/>
          </w:tcPr>
          <w:p w14:paraId="2D158550" w14:textId="77EFBB15" w:rsidR="005A76A6" w:rsidRPr="006D0D1B" w:rsidRDefault="005A76A6" w:rsidP="005A76A6">
            <w:r>
              <w:t>20</w:t>
            </w:r>
          </w:p>
        </w:tc>
        <w:tc>
          <w:tcPr>
            <w:tcW w:w="1134" w:type="dxa"/>
            <w:shd w:val="clear" w:color="auto" w:fill="auto"/>
          </w:tcPr>
          <w:p w14:paraId="2DA82521" w14:textId="42E91A60" w:rsidR="005A76A6" w:rsidRPr="006D0D1B" w:rsidRDefault="005A76A6" w:rsidP="005A76A6"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72EA9519" w14:textId="77777777" w:rsidR="005A76A6" w:rsidRDefault="005A76A6" w:rsidP="005A76A6">
            <w:r>
              <w:t xml:space="preserve">Uppdatering med tillkommande text gällande varningsskyltar för </w:t>
            </w:r>
          </w:p>
          <w:p w14:paraId="2C66D8A5" w14:textId="3D3A896C" w:rsidR="005A76A6" w:rsidRDefault="005A76A6" w:rsidP="005A76A6">
            <w:r w:rsidRPr="00057252">
              <w:t>Förtydligande om märkning kapitel 7.10.</w:t>
            </w:r>
            <w:r>
              <w:t>3</w:t>
            </w:r>
            <w:r w:rsidRPr="00057252">
              <w:t xml:space="preserve"> </w:t>
            </w:r>
            <w:r>
              <w:t>Yttre märkning</w:t>
            </w:r>
            <w:r w:rsidRPr="00057252">
              <w:t xml:space="preserve"> </w:t>
            </w:r>
            <w:r>
              <w:t>med varningsmärkning för risker om</w:t>
            </w:r>
            <w:r w:rsidRPr="00057252">
              <w:t xml:space="preserve"> klättring</w:t>
            </w:r>
            <w:r>
              <w:t xml:space="preserve"> och</w:t>
            </w:r>
            <w:r w:rsidRPr="00057252">
              <w:t xml:space="preserve"> ljusbåge</w:t>
            </w:r>
            <w:r>
              <w:t>.</w:t>
            </w:r>
            <w:r w:rsidRPr="00057252">
              <w:t xml:space="preserve"> </w:t>
            </w:r>
          </w:p>
          <w:p w14:paraId="26A53F60" w14:textId="1D5F16DD" w:rsidR="005A76A6" w:rsidRPr="006D0D1B" w:rsidRDefault="005A76A6" w:rsidP="005A76A6"/>
        </w:tc>
        <w:tc>
          <w:tcPr>
            <w:tcW w:w="3827" w:type="dxa"/>
            <w:shd w:val="clear" w:color="auto" w:fill="auto"/>
          </w:tcPr>
          <w:p w14:paraId="79556BCF" w14:textId="5C0A5FDF" w:rsidR="005A76A6" w:rsidRPr="005A47D1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szCs w:val="20"/>
                <w:u w:val="single"/>
              </w:rPr>
            </w:pPr>
            <w:r w:rsidRPr="0056228F">
              <w:t>Elsäkerhetsmärkningar ska fö</w:t>
            </w:r>
            <w:r>
              <w:t xml:space="preserve">lja kraven enligt </w:t>
            </w:r>
            <w:r>
              <w:rPr>
                <w:i/>
              </w:rPr>
              <w:t xml:space="preserve">SS-EN ISO 7010:2020, </w:t>
            </w:r>
            <w:proofErr w:type="spellStart"/>
            <w:r>
              <w:rPr>
                <w:i/>
              </w:rPr>
              <w:t>Warning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Electricity</w:t>
            </w:r>
            <w:proofErr w:type="spellEnd"/>
            <w:r>
              <w:rPr>
                <w:i/>
              </w:rPr>
              <w:t xml:space="preserve"> W</w:t>
            </w:r>
            <w:r w:rsidRPr="00A42D5B">
              <w:rPr>
                <w:i/>
              </w:rPr>
              <w:t>012</w:t>
            </w:r>
            <w:r>
              <w:rPr>
                <w:i/>
              </w:rPr>
              <w:t>.</w:t>
            </w:r>
            <w:r w:rsidRPr="000E1845">
              <w:rPr>
                <w:color w:val="70AD47" w:themeColor="accent6"/>
                <w:u w:val="single"/>
              </w:rPr>
              <w:t xml:space="preserve"> </w:t>
            </w:r>
          </w:p>
          <w:p w14:paraId="5D15DF74" w14:textId="77777777" w:rsidR="005A76A6" w:rsidRDefault="005A76A6" w:rsidP="005A76A6">
            <w:pPr>
              <w:autoSpaceDE w:val="0"/>
              <w:autoSpaceDN w:val="0"/>
              <w:adjustRightInd w:val="0"/>
            </w:pPr>
          </w:p>
          <w:p w14:paraId="2C7D1E4B" w14:textId="77777777" w:rsidR="005A76A6" w:rsidRPr="006D0D1B" w:rsidRDefault="005A76A6" w:rsidP="005A76A6"/>
        </w:tc>
        <w:tc>
          <w:tcPr>
            <w:tcW w:w="3887" w:type="dxa"/>
            <w:shd w:val="clear" w:color="auto" w:fill="auto"/>
          </w:tcPr>
          <w:p w14:paraId="6B89E61E" w14:textId="77777777" w:rsidR="005A76A6" w:rsidRPr="005A47D1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szCs w:val="20"/>
                <w:u w:val="single"/>
              </w:rPr>
            </w:pPr>
            <w:r w:rsidRPr="0056228F">
              <w:t>Elsäkerhetsmärkningar ska fö</w:t>
            </w:r>
            <w:r>
              <w:t xml:space="preserve">lja kraven enligt </w:t>
            </w:r>
            <w:r>
              <w:rPr>
                <w:i/>
              </w:rPr>
              <w:t xml:space="preserve">SS-EN ISO 7010:2020, </w:t>
            </w:r>
            <w:proofErr w:type="spellStart"/>
            <w:r>
              <w:rPr>
                <w:i/>
              </w:rPr>
              <w:t>Warning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Electricity</w:t>
            </w:r>
            <w:proofErr w:type="spellEnd"/>
            <w:r>
              <w:rPr>
                <w:i/>
              </w:rPr>
              <w:t xml:space="preserve"> W</w:t>
            </w:r>
            <w:r w:rsidRPr="00A42D5B">
              <w:rPr>
                <w:i/>
              </w:rPr>
              <w:t>012</w:t>
            </w:r>
            <w:r w:rsidRPr="000E1845">
              <w:rPr>
                <w:color w:val="70AD47" w:themeColor="accent6"/>
                <w:u w:val="single"/>
              </w:rPr>
              <w:t xml:space="preserve"> </w:t>
            </w:r>
            <w:r w:rsidRPr="00D25B13">
              <w:rPr>
                <w:color w:val="70AD47" w:themeColor="accent6"/>
                <w:u w:val="single"/>
              </w:rPr>
              <w:t xml:space="preserve">och </w:t>
            </w:r>
            <w:r w:rsidRPr="00D25B13">
              <w:rPr>
                <w:color w:val="70AD47" w:themeColor="accent6"/>
                <w:szCs w:val="20"/>
                <w:u w:val="single"/>
              </w:rPr>
              <w:t xml:space="preserve">för nya och ombyggda maskiner från och med 2026-06-01 som har risker för klättring och risker för elektrisk ljusbåge nära kontaktledning, ska ha märkning enligt </w:t>
            </w:r>
            <w:r w:rsidRPr="00D25B13">
              <w:rPr>
                <w:i/>
                <w:iCs/>
                <w:color w:val="70AD47" w:themeColor="accent6"/>
                <w:szCs w:val="20"/>
                <w:u w:val="single"/>
              </w:rPr>
              <w:t xml:space="preserve">EN </w:t>
            </w:r>
            <w:proofErr w:type="gramStart"/>
            <w:r w:rsidRPr="00D25B13">
              <w:rPr>
                <w:i/>
                <w:iCs/>
                <w:color w:val="70AD47" w:themeColor="accent6"/>
                <w:szCs w:val="20"/>
                <w:u w:val="single"/>
              </w:rPr>
              <w:t>15877-1</w:t>
            </w:r>
            <w:proofErr w:type="gramEnd"/>
            <w:r w:rsidRPr="00D25B13">
              <w:rPr>
                <w:i/>
                <w:iCs/>
                <w:color w:val="70AD47" w:themeColor="accent6"/>
                <w:szCs w:val="20"/>
                <w:u w:val="single"/>
              </w:rPr>
              <w:t xml:space="preserve">:2024, </w:t>
            </w:r>
            <w:proofErr w:type="spellStart"/>
            <w:r w:rsidRPr="00D25B13">
              <w:rPr>
                <w:i/>
                <w:iCs/>
                <w:color w:val="70AD47" w:themeColor="accent6"/>
                <w:szCs w:val="20"/>
                <w:u w:val="single"/>
              </w:rPr>
              <w:t>Warning</w:t>
            </w:r>
            <w:proofErr w:type="spellEnd"/>
            <w:r w:rsidRPr="00D25B13">
              <w:rPr>
                <w:i/>
                <w:iCs/>
                <w:color w:val="70AD47" w:themeColor="accent6"/>
                <w:szCs w:val="20"/>
                <w:u w:val="single"/>
              </w:rPr>
              <w:t xml:space="preserve">; Overhead </w:t>
            </w:r>
            <w:proofErr w:type="spellStart"/>
            <w:r w:rsidRPr="00D25B13">
              <w:rPr>
                <w:i/>
                <w:iCs/>
                <w:color w:val="70AD47" w:themeColor="accent6"/>
                <w:szCs w:val="20"/>
                <w:u w:val="single"/>
              </w:rPr>
              <w:t>power</w:t>
            </w:r>
            <w:proofErr w:type="spellEnd"/>
            <w:r w:rsidRPr="00D25B13">
              <w:rPr>
                <w:i/>
                <w:iCs/>
                <w:color w:val="70AD47" w:themeColor="accent6"/>
                <w:szCs w:val="20"/>
                <w:u w:val="single"/>
              </w:rPr>
              <w:t xml:space="preserve"> </w:t>
            </w:r>
            <w:proofErr w:type="spellStart"/>
            <w:r w:rsidRPr="00D25B13">
              <w:rPr>
                <w:i/>
                <w:iCs/>
                <w:color w:val="70AD47" w:themeColor="accent6"/>
                <w:szCs w:val="20"/>
                <w:u w:val="single"/>
              </w:rPr>
              <w:t>line</w:t>
            </w:r>
            <w:proofErr w:type="spellEnd"/>
            <w:r w:rsidRPr="00D25B13">
              <w:rPr>
                <w:i/>
                <w:iCs/>
                <w:color w:val="70AD47" w:themeColor="accent6"/>
                <w:szCs w:val="20"/>
                <w:u w:val="single"/>
              </w:rPr>
              <w:t xml:space="preserve"> </w:t>
            </w:r>
            <w:proofErr w:type="spellStart"/>
            <w:r w:rsidRPr="00D25B13">
              <w:rPr>
                <w:i/>
                <w:iCs/>
                <w:color w:val="70AD47" w:themeColor="accent6"/>
                <w:szCs w:val="20"/>
                <w:u w:val="single"/>
              </w:rPr>
              <w:t>Fig</w:t>
            </w:r>
            <w:proofErr w:type="spellEnd"/>
            <w:r w:rsidRPr="00D25B13">
              <w:rPr>
                <w:i/>
                <w:iCs/>
                <w:color w:val="70AD47" w:themeColor="accent6"/>
                <w:szCs w:val="20"/>
                <w:u w:val="single"/>
              </w:rPr>
              <w:t xml:space="preserve"> 63</w:t>
            </w:r>
            <w:r w:rsidRPr="00D25B13">
              <w:rPr>
                <w:color w:val="70AD47" w:themeColor="accent6"/>
                <w:szCs w:val="20"/>
                <w:u w:val="single"/>
              </w:rPr>
              <w:t>.</w:t>
            </w:r>
          </w:p>
          <w:p w14:paraId="244E01A4" w14:textId="77777777" w:rsidR="005A76A6" w:rsidRDefault="005A76A6" w:rsidP="005A76A6">
            <w:pPr>
              <w:autoSpaceDE w:val="0"/>
              <w:autoSpaceDN w:val="0"/>
              <w:adjustRightInd w:val="0"/>
            </w:pPr>
          </w:p>
          <w:p w14:paraId="56FFE39C" w14:textId="77777777" w:rsidR="005A76A6" w:rsidRPr="006D0D1B" w:rsidRDefault="005A76A6" w:rsidP="005A76A6"/>
        </w:tc>
      </w:tr>
      <w:tr w:rsidR="005A76A6" w:rsidRPr="006D0D1B" w14:paraId="6DD84BFF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6E90DE52" w14:textId="1A64222B" w:rsidR="005A76A6" w:rsidRPr="006D0D1B" w:rsidRDefault="005A76A6" w:rsidP="005A76A6">
            <w:r>
              <w:t>Kapitel 7.12.2</w:t>
            </w:r>
          </w:p>
        </w:tc>
        <w:tc>
          <w:tcPr>
            <w:tcW w:w="709" w:type="dxa"/>
            <w:shd w:val="clear" w:color="auto" w:fill="auto"/>
          </w:tcPr>
          <w:p w14:paraId="46ADD817" w14:textId="4F46B0B5" w:rsidR="005A76A6" w:rsidRPr="006D0D1B" w:rsidRDefault="005A76A6" w:rsidP="005A76A6">
            <w:r>
              <w:t>22</w:t>
            </w:r>
          </w:p>
        </w:tc>
        <w:tc>
          <w:tcPr>
            <w:tcW w:w="1134" w:type="dxa"/>
            <w:shd w:val="clear" w:color="auto" w:fill="auto"/>
          </w:tcPr>
          <w:p w14:paraId="1647BE34" w14:textId="65F5E4DF" w:rsidR="005A76A6" w:rsidRPr="006D0D1B" w:rsidRDefault="005A76A6" w:rsidP="005A76A6">
            <w:r>
              <w:t>2</w:t>
            </w:r>
          </w:p>
        </w:tc>
        <w:tc>
          <w:tcPr>
            <w:tcW w:w="2977" w:type="dxa"/>
            <w:shd w:val="clear" w:color="auto" w:fill="auto"/>
          </w:tcPr>
          <w:p w14:paraId="59588E2E" w14:textId="744EBFCC" w:rsidR="005A76A6" w:rsidRPr="006D0D1B" w:rsidRDefault="005A76A6" w:rsidP="005A76A6">
            <w:r>
              <w:t>Uppdatering av TDOK</w:t>
            </w:r>
          </w:p>
        </w:tc>
        <w:tc>
          <w:tcPr>
            <w:tcW w:w="3827" w:type="dxa"/>
            <w:shd w:val="clear" w:color="auto" w:fill="auto"/>
          </w:tcPr>
          <w:p w14:paraId="35536AE1" w14:textId="492078D2" w:rsidR="005A76A6" w:rsidRPr="006D0D1B" w:rsidRDefault="005A76A6" w:rsidP="005A76A6">
            <w:r w:rsidRPr="00493B53">
              <w:rPr>
                <w:i/>
              </w:rPr>
              <w:t>TD</w:t>
            </w:r>
            <w:r w:rsidRPr="003C111B">
              <w:rPr>
                <w:i/>
              </w:rPr>
              <w:t>OK 2015:0223 Elsäkerhets</w:t>
            </w:r>
            <w:r w:rsidRPr="008D2F79">
              <w:rPr>
                <w:i/>
                <w:strike/>
                <w:color w:val="FF0000"/>
              </w:rPr>
              <w:t>föreskrifter</w:t>
            </w:r>
            <w:r w:rsidRPr="003C111B">
              <w:rPr>
                <w:i/>
              </w:rPr>
              <w:t xml:space="preserve"> för arbete på eller nära</w:t>
            </w:r>
          </w:p>
        </w:tc>
        <w:tc>
          <w:tcPr>
            <w:tcW w:w="3887" w:type="dxa"/>
            <w:shd w:val="clear" w:color="auto" w:fill="auto"/>
          </w:tcPr>
          <w:p w14:paraId="5C38105B" w14:textId="41AFACB4" w:rsidR="005A76A6" w:rsidRPr="006D0D1B" w:rsidRDefault="005A76A6" w:rsidP="005A76A6">
            <w:r w:rsidRPr="00493B53">
              <w:rPr>
                <w:i/>
              </w:rPr>
              <w:t>TD</w:t>
            </w:r>
            <w:r w:rsidRPr="003C111B">
              <w:rPr>
                <w:i/>
              </w:rPr>
              <w:t>OK 2015:0223 Elsäkerhets</w:t>
            </w:r>
            <w:r w:rsidRPr="008D2F79">
              <w:rPr>
                <w:i/>
                <w:color w:val="70AD47" w:themeColor="accent6"/>
                <w:u w:val="single"/>
              </w:rPr>
              <w:t>anvisningar</w:t>
            </w:r>
            <w:r w:rsidRPr="003C111B">
              <w:rPr>
                <w:i/>
              </w:rPr>
              <w:t xml:space="preserve"> för arbete på eller nära</w:t>
            </w:r>
          </w:p>
        </w:tc>
      </w:tr>
      <w:tr w:rsidR="005A76A6" w:rsidRPr="006D0D1B" w14:paraId="7AD29E4A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01F5F8C5" w14:textId="1B9E6C8E" w:rsidR="005A76A6" w:rsidRDefault="005A76A6" w:rsidP="005A76A6">
            <w:r>
              <w:t>Kapitel 7.13.2</w:t>
            </w:r>
          </w:p>
        </w:tc>
        <w:tc>
          <w:tcPr>
            <w:tcW w:w="709" w:type="dxa"/>
            <w:shd w:val="clear" w:color="auto" w:fill="auto"/>
          </w:tcPr>
          <w:p w14:paraId="5455552A" w14:textId="3B0D2F62" w:rsidR="005A76A6" w:rsidRDefault="005A76A6" w:rsidP="005A76A6">
            <w:r>
              <w:t>26</w:t>
            </w:r>
          </w:p>
        </w:tc>
        <w:tc>
          <w:tcPr>
            <w:tcW w:w="1134" w:type="dxa"/>
            <w:shd w:val="clear" w:color="auto" w:fill="auto"/>
          </w:tcPr>
          <w:p w14:paraId="68B0FD8E" w14:textId="4E1DD59E" w:rsidR="005A76A6" w:rsidRDefault="005A76A6" w:rsidP="005A76A6">
            <w:r>
              <w:t>3</w:t>
            </w:r>
          </w:p>
        </w:tc>
        <w:tc>
          <w:tcPr>
            <w:tcW w:w="2977" w:type="dxa"/>
            <w:shd w:val="clear" w:color="auto" w:fill="auto"/>
          </w:tcPr>
          <w:p w14:paraId="68FC247F" w14:textId="0374EA6D" w:rsidR="005A76A6" w:rsidRDefault="005A76A6" w:rsidP="005A76A6">
            <w:r>
              <w:rPr>
                <w:rFonts w:cstheme="minorHAnsi"/>
              </w:rPr>
              <w:t>Tillfört kommande Maskinförordning och justerat referens till nya AFS:ar.</w:t>
            </w:r>
          </w:p>
        </w:tc>
        <w:tc>
          <w:tcPr>
            <w:tcW w:w="3827" w:type="dxa"/>
            <w:shd w:val="clear" w:color="auto" w:fill="auto"/>
          </w:tcPr>
          <w:p w14:paraId="2A5B5C8C" w14:textId="5DB248B2" w:rsidR="005A76A6" w:rsidRDefault="005A76A6" w:rsidP="005A76A6">
            <w:r w:rsidRPr="00202E66">
              <w:rPr>
                <w:rFonts w:cs="Georgia"/>
                <w:szCs w:val="20"/>
              </w:rPr>
              <w:t xml:space="preserve">TSA ska uppfylla nödstoppskraven i </w:t>
            </w:r>
            <w:r w:rsidRPr="00202E66">
              <w:rPr>
                <w:rFonts w:cs="Georgia"/>
                <w:i/>
                <w:szCs w:val="20"/>
              </w:rPr>
              <w:t>2006/42/EG</w:t>
            </w:r>
            <w:r w:rsidRPr="00202E66">
              <w:rPr>
                <w:rFonts w:cs="Georgia"/>
                <w:szCs w:val="20"/>
              </w:rPr>
              <w:t xml:space="preserve"> </w:t>
            </w:r>
            <w:r w:rsidRPr="00202E66">
              <w:rPr>
                <w:rFonts w:cs="Georgia"/>
                <w:i/>
                <w:szCs w:val="20"/>
              </w:rPr>
              <w:t>Maskindirektivet</w:t>
            </w:r>
            <w:r>
              <w:rPr>
                <w:rFonts w:cs="Georgia"/>
                <w:szCs w:val="20"/>
              </w:rPr>
              <w:t>,</w:t>
            </w:r>
            <w:r w:rsidRPr="00202E66">
              <w:rPr>
                <w:rFonts w:cs="Georgia"/>
                <w:szCs w:val="20"/>
              </w:rPr>
              <w:t xml:space="preserve"> </w:t>
            </w:r>
            <w:r w:rsidRPr="008D5E5B">
              <w:rPr>
                <w:rFonts w:cs="Georgia"/>
                <w:i/>
                <w:strike/>
                <w:color w:val="FF0000"/>
                <w:szCs w:val="20"/>
              </w:rPr>
              <w:t>AFS 2008:3 Maskiner</w:t>
            </w:r>
            <w:r w:rsidRPr="008D5E5B">
              <w:rPr>
                <w:rFonts w:cs="Georgia"/>
                <w:strike/>
                <w:color w:val="FF0000"/>
                <w:szCs w:val="20"/>
              </w:rPr>
              <w:t xml:space="preserve"> och </w:t>
            </w:r>
            <w:r w:rsidRPr="008D5E5B">
              <w:rPr>
                <w:rFonts w:cs="Georgia"/>
                <w:i/>
                <w:strike/>
                <w:color w:val="FF0000"/>
                <w:szCs w:val="20"/>
              </w:rPr>
              <w:t>AFS 2006:04 Användning av arbetsutrustning</w:t>
            </w:r>
            <w:r>
              <w:rPr>
                <w:rFonts w:cs="Georgia"/>
                <w:i/>
                <w:szCs w:val="20"/>
              </w:rPr>
              <w:t>,</w:t>
            </w:r>
            <w:r w:rsidRPr="00202E66">
              <w:rPr>
                <w:rFonts w:cs="Georgia"/>
                <w:i/>
                <w:szCs w:val="20"/>
              </w:rPr>
              <w:t xml:space="preserve"> </w:t>
            </w:r>
            <w:r w:rsidRPr="00202E66">
              <w:rPr>
                <w:i/>
              </w:rPr>
              <w:t>SS-EN ISO 13850:2015, Maskinsäkerhet – Nödstoppsutrustning – Konstruktionsprinciper</w:t>
            </w:r>
            <w:r w:rsidRPr="00202E66">
              <w:t xml:space="preserve"> </w:t>
            </w:r>
            <w:r w:rsidRPr="00202E66">
              <w:rPr>
                <w:rFonts w:cs="Georgia"/>
                <w:szCs w:val="20"/>
              </w:rPr>
              <w:t>samt standarderna</w:t>
            </w:r>
            <w:r>
              <w:rPr>
                <w:rFonts w:cs="Georgia"/>
                <w:szCs w:val="20"/>
              </w:rPr>
              <w:t xml:space="preserve"> </w:t>
            </w:r>
            <w:r w:rsidRPr="00C01F6B">
              <w:rPr>
                <w:rFonts w:cs="Georgia"/>
                <w:i/>
                <w:szCs w:val="20"/>
              </w:rPr>
              <w:t>SS-</w:t>
            </w:r>
            <w:r w:rsidRPr="00202E66">
              <w:rPr>
                <w:rFonts w:cs="Georgia"/>
                <w:i/>
                <w:szCs w:val="20"/>
              </w:rPr>
              <w:t>EN 15746</w:t>
            </w:r>
            <w:r w:rsidRPr="00011D41">
              <w:rPr>
                <w:rFonts w:cs="Georgia"/>
                <w:i/>
                <w:szCs w:val="20"/>
              </w:rPr>
              <w:t>:2020</w:t>
            </w:r>
            <w:r>
              <w:rPr>
                <w:i/>
              </w:rPr>
              <w:t>, SS-EN 15955</w:t>
            </w:r>
            <w:r w:rsidRPr="00011D41">
              <w:rPr>
                <w:i/>
              </w:rPr>
              <w:t xml:space="preserve">:2013 </w:t>
            </w:r>
            <w:r>
              <w:rPr>
                <w:i/>
              </w:rPr>
              <w:t>och SS-EN 15954</w:t>
            </w:r>
            <w:r w:rsidRPr="00011D41">
              <w:rPr>
                <w:i/>
              </w:rPr>
              <w:t>:2013</w:t>
            </w:r>
            <w:r>
              <w:rPr>
                <w:i/>
              </w:rPr>
              <w:t>.</w:t>
            </w:r>
          </w:p>
          <w:p w14:paraId="2C111C44" w14:textId="77777777" w:rsidR="005A76A6" w:rsidRPr="00493B53" w:rsidRDefault="005A76A6" w:rsidP="005A76A6">
            <w:pPr>
              <w:rPr>
                <w:i/>
              </w:rPr>
            </w:pPr>
          </w:p>
        </w:tc>
        <w:tc>
          <w:tcPr>
            <w:tcW w:w="3887" w:type="dxa"/>
            <w:shd w:val="clear" w:color="auto" w:fill="auto"/>
          </w:tcPr>
          <w:p w14:paraId="715AFF45" w14:textId="1D9A38B0" w:rsidR="005A76A6" w:rsidRDefault="005A76A6" w:rsidP="005A76A6">
            <w:r w:rsidRPr="00202E66">
              <w:rPr>
                <w:rFonts w:cs="Georgia"/>
                <w:szCs w:val="20"/>
              </w:rPr>
              <w:t xml:space="preserve">TSA ska uppfylla nödstoppskraven i </w:t>
            </w:r>
            <w:r w:rsidRPr="00202E66">
              <w:rPr>
                <w:rFonts w:cs="Georgia"/>
                <w:i/>
                <w:szCs w:val="20"/>
              </w:rPr>
              <w:t>2006/42/EG</w:t>
            </w:r>
            <w:r w:rsidRPr="00202E66">
              <w:rPr>
                <w:rFonts w:cs="Georgia"/>
                <w:szCs w:val="20"/>
              </w:rPr>
              <w:t xml:space="preserve"> </w:t>
            </w:r>
            <w:r w:rsidRPr="00202E66">
              <w:rPr>
                <w:rFonts w:cs="Georgia"/>
                <w:i/>
                <w:szCs w:val="20"/>
              </w:rPr>
              <w:t>Maskindirektivet</w:t>
            </w:r>
            <w:r>
              <w:rPr>
                <w:rFonts w:cs="Georgia"/>
                <w:i/>
                <w:szCs w:val="20"/>
              </w:rPr>
              <w:t xml:space="preserve"> </w:t>
            </w:r>
            <w:r w:rsidRPr="008D2F79">
              <w:rPr>
                <w:iCs/>
                <w:color w:val="70AD47" w:themeColor="accent6"/>
                <w:u w:val="single"/>
              </w:rPr>
              <w:t>(</w:t>
            </w:r>
            <w:r w:rsidRPr="00FF55D9">
              <w:rPr>
                <w:iCs/>
                <w:color w:val="70AD47" w:themeColor="accent6"/>
                <w:u w:val="single"/>
              </w:rPr>
              <w:t>fr. o m. 2027-01-2</w:t>
            </w:r>
            <w:r>
              <w:rPr>
                <w:iCs/>
                <w:color w:val="70AD47" w:themeColor="accent6"/>
                <w:u w:val="single"/>
              </w:rPr>
              <w:t>0</w:t>
            </w:r>
            <w:r w:rsidRPr="00FF55D9">
              <w:rPr>
                <w:i/>
                <w:color w:val="70AD47" w:themeColor="accent6"/>
                <w:u w:val="single"/>
              </w:rPr>
              <w:t xml:space="preserve"> Maskinförordning (EU)</w:t>
            </w:r>
            <w:r>
              <w:rPr>
                <w:i/>
                <w:color w:val="70AD47" w:themeColor="accent6"/>
                <w:u w:val="single"/>
              </w:rPr>
              <w:t xml:space="preserve"> </w:t>
            </w:r>
            <w:r w:rsidRPr="00F26A60">
              <w:rPr>
                <w:rFonts w:eastAsia="Calibri" w:cs="Calibri"/>
                <w:i/>
                <w:iCs/>
                <w:color w:val="70AD47" w:themeColor="accent6"/>
                <w:szCs w:val="20"/>
                <w:u w:val="single"/>
              </w:rPr>
              <w:t>2023/1230</w:t>
            </w:r>
            <w:r w:rsidRPr="00202E66">
              <w:rPr>
                <w:rFonts w:cs="Georgia"/>
                <w:szCs w:val="20"/>
              </w:rPr>
              <w:t xml:space="preserve">, </w:t>
            </w:r>
            <w:r w:rsidRPr="008D5E5B">
              <w:rPr>
                <w:rFonts w:cs="Georgia"/>
                <w:i/>
                <w:color w:val="70AD47" w:themeColor="accent6"/>
                <w:szCs w:val="20"/>
                <w:u w:val="single"/>
              </w:rPr>
              <w:t>AFS 2023:4</w:t>
            </w:r>
            <w:r w:rsidRPr="00202E66">
              <w:rPr>
                <w:rFonts w:cs="Georgia"/>
                <w:i/>
                <w:szCs w:val="20"/>
              </w:rPr>
              <w:t>,</w:t>
            </w:r>
            <w:r>
              <w:rPr>
                <w:rFonts w:cs="Georgia"/>
                <w:i/>
                <w:szCs w:val="20"/>
              </w:rPr>
              <w:t xml:space="preserve"> </w:t>
            </w:r>
            <w:r w:rsidRPr="008D5E5B">
              <w:rPr>
                <w:rFonts w:cs="Georgia"/>
                <w:i/>
                <w:color w:val="70AD47" w:themeColor="accent6"/>
                <w:szCs w:val="20"/>
                <w:u w:val="single"/>
              </w:rPr>
              <w:t>AFS 2023:11</w:t>
            </w:r>
            <w:r>
              <w:rPr>
                <w:rFonts w:cs="Georgia"/>
                <w:i/>
                <w:szCs w:val="20"/>
              </w:rPr>
              <w:t>,</w:t>
            </w:r>
            <w:r w:rsidRPr="00202E66">
              <w:rPr>
                <w:rFonts w:cs="Georgia"/>
                <w:i/>
                <w:szCs w:val="20"/>
              </w:rPr>
              <w:t xml:space="preserve"> </w:t>
            </w:r>
            <w:r w:rsidRPr="00202E66">
              <w:rPr>
                <w:i/>
              </w:rPr>
              <w:t>SS-EN ISO 13850:2015, Maskinsäkerhet – Nödstoppsutrustning – Konstruktionsprinciper</w:t>
            </w:r>
            <w:r w:rsidRPr="00202E66">
              <w:t xml:space="preserve"> </w:t>
            </w:r>
            <w:r w:rsidRPr="00202E66">
              <w:rPr>
                <w:rFonts w:cs="Georgia"/>
                <w:szCs w:val="20"/>
              </w:rPr>
              <w:t>samt standarderna</w:t>
            </w:r>
            <w:r>
              <w:rPr>
                <w:rFonts w:cs="Georgia"/>
                <w:szCs w:val="20"/>
              </w:rPr>
              <w:t xml:space="preserve"> </w:t>
            </w:r>
            <w:r w:rsidRPr="00C01F6B">
              <w:rPr>
                <w:rFonts w:cs="Georgia"/>
                <w:i/>
                <w:szCs w:val="20"/>
              </w:rPr>
              <w:t>SS-</w:t>
            </w:r>
            <w:r w:rsidRPr="00202E66">
              <w:rPr>
                <w:rFonts w:cs="Georgia"/>
                <w:i/>
                <w:szCs w:val="20"/>
              </w:rPr>
              <w:t>EN 15746</w:t>
            </w:r>
            <w:r w:rsidRPr="00011D41">
              <w:rPr>
                <w:rFonts w:cs="Georgia"/>
                <w:i/>
                <w:szCs w:val="20"/>
              </w:rPr>
              <w:t>:2020</w:t>
            </w:r>
            <w:r>
              <w:rPr>
                <w:i/>
              </w:rPr>
              <w:t>, SS-EN 15955</w:t>
            </w:r>
            <w:r w:rsidRPr="00011D41">
              <w:rPr>
                <w:i/>
              </w:rPr>
              <w:t xml:space="preserve">:2013 </w:t>
            </w:r>
            <w:r>
              <w:rPr>
                <w:i/>
              </w:rPr>
              <w:t>och SS-EN 15954</w:t>
            </w:r>
            <w:r w:rsidRPr="00011D41">
              <w:rPr>
                <w:i/>
              </w:rPr>
              <w:t>:2013</w:t>
            </w:r>
            <w:r>
              <w:rPr>
                <w:i/>
              </w:rPr>
              <w:t>.</w:t>
            </w:r>
          </w:p>
          <w:p w14:paraId="27762769" w14:textId="77777777" w:rsidR="005A76A6" w:rsidRPr="00493B53" w:rsidRDefault="005A76A6" w:rsidP="005A76A6">
            <w:pPr>
              <w:rPr>
                <w:i/>
              </w:rPr>
            </w:pPr>
          </w:p>
        </w:tc>
      </w:tr>
      <w:tr w:rsidR="005A76A6" w:rsidRPr="006D0D1B" w14:paraId="48D20405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5E7520F5" w14:textId="4A6C71D8" w:rsidR="005A76A6" w:rsidRDefault="005A76A6" w:rsidP="005A76A6">
            <w:r>
              <w:t>Kapitel 7.16.4</w:t>
            </w:r>
          </w:p>
        </w:tc>
        <w:tc>
          <w:tcPr>
            <w:tcW w:w="709" w:type="dxa"/>
            <w:shd w:val="clear" w:color="auto" w:fill="auto"/>
          </w:tcPr>
          <w:p w14:paraId="4E7E3736" w14:textId="7D73645C" w:rsidR="005A76A6" w:rsidRDefault="005A76A6" w:rsidP="005A76A6">
            <w:r>
              <w:t>28</w:t>
            </w:r>
          </w:p>
        </w:tc>
        <w:tc>
          <w:tcPr>
            <w:tcW w:w="1134" w:type="dxa"/>
            <w:shd w:val="clear" w:color="auto" w:fill="auto"/>
          </w:tcPr>
          <w:p w14:paraId="5B18F526" w14:textId="4EDE2232" w:rsidR="005A76A6" w:rsidRDefault="005A76A6" w:rsidP="005A76A6"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6781872C" w14:textId="0D4215DA" w:rsidR="005A76A6" w:rsidRDefault="005A76A6" w:rsidP="005A76A6">
            <w:r>
              <w:t>Fler exempel på maskiner till kravet på förekommen anledning.</w:t>
            </w:r>
          </w:p>
        </w:tc>
        <w:tc>
          <w:tcPr>
            <w:tcW w:w="3827" w:type="dxa"/>
            <w:shd w:val="clear" w:color="auto" w:fill="auto"/>
          </w:tcPr>
          <w:p w14:paraId="647010A6" w14:textId="5A607009" w:rsidR="005A76A6" w:rsidRPr="00202E66" w:rsidRDefault="005A76A6" w:rsidP="005A76A6">
            <w:r w:rsidRPr="00202E66">
              <w:t>För arbetande laster, exempelvis grävmaskin</w:t>
            </w:r>
            <w:r>
              <w:t xml:space="preserve">, </w:t>
            </w:r>
            <w:r w:rsidRPr="00202E66">
              <w:t xml:space="preserve">som förankrats tillfälligt på TSA tralla, som avses utföra arbete i spåranläggningen, så ska dessa ha </w:t>
            </w:r>
            <w:r w:rsidRPr="00202E66">
              <w:lastRenderedPageBreak/>
              <w:t>gemensam deklaration om överenstämmelse med Trafikverkets k</w:t>
            </w:r>
            <w:r>
              <w:t xml:space="preserve">rav för TSA för sin användning. </w:t>
            </w:r>
          </w:p>
          <w:p w14:paraId="6F2B910D" w14:textId="77777777" w:rsidR="005A76A6" w:rsidRPr="00493B53" w:rsidRDefault="005A76A6" w:rsidP="005A76A6">
            <w:pPr>
              <w:rPr>
                <w:i/>
              </w:rPr>
            </w:pPr>
          </w:p>
        </w:tc>
        <w:tc>
          <w:tcPr>
            <w:tcW w:w="3887" w:type="dxa"/>
            <w:shd w:val="clear" w:color="auto" w:fill="auto"/>
          </w:tcPr>
          <w:p w14:paraId="11D153FD" w14:textId="77777777" w:rsidR="005A76A6" w:rsidRPr="00202E66" w:rsidRDefault="005A76A6" w:rsidP="005A76A6">
            <w:r w:rsidRPr="00202E66">
              <w:lastRenderedPageBreak/>
              <w:t>För arbetande laster, exempelvis grävmaskin</w:t>
            </w:r>
            <w:r>
              <w:t xml:space="preserve">, </w:t>
            </w:r>
            <w:proofErr w:type="spellStart"/>
            <w:r w:rsidRPr="003E387E">
              <w:rPr>
                <w:color w:val="70AD47" w:themeColor="accent6"/>
                <w:u w:val="single"/>
              </w:rPr>
              <w:t>saxlift</w:t>
            </w:r>
            <w:proofErr w:type="spellEnd"/>
            <w:r w:rsidRPr="003E387E">
              <w:rPr>
                <w:color w:val="70AD47" w:themeColor="accent6"/>
                <w:u w:val="single"/>
              </w:rPr>
              <w:t xml:space="preserve"> eller borrigg</w:t>
            </w:r>
            <w:r w:rsidRPr="003E387E">
              <w:rPr>
                <w:color w:val="70AD47" w:themeColor="accent6"/>
              </w:rPr>
              <w:t xml:space="preserve"> </w:t>
            </w:r>
            <w:r w:rsidRPr="00202E66">
              <w:t xml:space="preserve">som förankrats tillfälligt på TSA tralla, som avses utföra arbete i spåranläggningen, </w:t>
            </w:r>
            <w:r w:rsidRPr="00202E66">
              <w:lastRenderedPageBreak/>
              <w:t>så ska dessa ha gemensam deklaration om överenstämmelse med Trafikverkets k</w:t>
            </w:r>
            <w:r>
              <w:t xml:space="preserve">rav för TSA för sin användning. </w:t>
            </w:r>
          </w:p>
          <w:p w14:paraId="75689967" w14:textId="77777777" w:rsidR="005A76A6" w:rsidRPr="00493B53" w:rsidRDefault="005A76A6" w:rsidP="005A76A6">
            <w:pPr>
              <w:rPr>
                <w:i/>
              </w:rPr>
            </w:pPr>
          </w:p>
        </w:tc>
      </w:tr>
      <w:tr w:rsidR="005A76A6" w:rsidRPr="006D0D1B" w14:paraId="562CFDEF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73843F03" w14:textId="6B72772D" w:rsidR="005A76A6" w:rsidRDefault="005A76A6" w:rsidP="005A76A6">
            <w:r>
              <w:lastRenderedPageBreak/>
              <w:t>Kapitel 7.16.4</w:t>
            </w:r>
          </w:p>
        </w:tc>
        <w:tc>
          <w:tcPr>
            <w:tcW w:w="709" w:type="dxa"/>
            <w:shd w:val="clear" w:color="auto" w:fill="auto"/>
          </w:tcPr>
          <w:p w14:paraId="337257CB" w14:textId="05200049" w:rsidR="005A76A6" w:rsidRDefault="005A76A6" w:rsidP="005A76A6">
            <w:r>
              <w:t>28</w:t>
            </w:r>
          </w:p>
        </w:tc>
        <w:tc>
          <w:tcPr>
            <w:tcW w:w="1134" w:type="dxa"/>
            <w:shd w:val="clear" w:color="auto" w:fill="auto"/>
          </w:tcPr>
          <w:p w14:paraId="449ECA68" w14:textId="37B7B202" w:rsidR="005A76A6" w:rsidRDefault="005A76A6" w:rsidP="005A76A6">
            <w:r>
              <w:t>4</w:t>
            </w:r>
          </w:p>
        </w:tc>
        <w:tc>
          <w:tcPr>
            <w:tcW w:w="2977" w:type="dxa"/>
            <w:shd w:val="clear" w:color="auto" w:fill="auto"/>
          </w:tcPr>
          <w:p w14:paraId="1AC7D272" w14:textId="0CC7ECA5" w:rsidR="005A76A6" w:rsidRDefault="005A76A6" w:rsidP="005A76A6">
            <w:r>
              <w:rPr>
                <w:rFonts w:cstheme="minorHAnsi"/>
              </w:rPr>
              <w:t>Tillfört kommande Maskinförordning</w:t>
            </w:r>
          </w:p>
        </w:tc>
        <w:tc>
          <w:tcPr>
            <w:tcW w:w="3827" w:type="dxa"/>
            <w:shd w:val="clear" w:color="auto" w:fill="auto"/>
          </w:tcPr>
          <w:p w14:paraId="2AEBCCD1" w14:textId="138E4DD9" w:rsidR="005A76A6" w:rsidRPr="00202E66" w:rsidRDefault="005A76A6" w:rsidP="005A76A6">
            <w:r w:rsidRPr="00202E66">
              <w:t xml:space="preserve">Denna avvikande hantering med ”arbetande last” i kombination med TSA ska uppfylla kraven om CE-märkning enligt krav från </w:t>
            </w:r>
            <w:r>
              <w:rPr>
                <w:i/>
                <w:iCs/>
              </w:rPr>
              <w:t>M</w:t>
            </w:r>
            <w:r w:rsidRPr="007E3080">
              <w:rPr>
                <w:i/>
                <w:iCs/>
              </w:rPr>
              <w:t>askindirektivet</w:t>
            </w:r>
            <w:r w:rsidRPr="00202E66">
              <w:t xml:space="preserve"> och tillverkaren (innehahavaren om tillverkarens ansvar upphört) ska styrka att denna användni</w:t>
            </w:r>
            <w:r>
              <w:t>ng omfattas i EG deklarationen.</w:t>
            </w:r>
          </w:p>
          <w:p w14:paraId="7EE13102" w14:textId="2319B491" w:rsidR="005A76A6" w:rsidRPr="00202E66" w:rsidRDefault="005A76A6" w:rsidP="005A76A6"/>
        </w:tc>
        <w:tc>
          <w:tcPr>
            <w:tcW w:w="3887" w:type="dxa"/>
            <w:shd w:val="clear" w:color="auto" w:fill="auto"/>
          </w:tcPr>
          <w:p w14:paraId="464C3245" w14:textId="77777777" w:rsidR="005A76A6" w:rsidRPr="00202E66" w:rsidRDefault="005A76A6" w:rsidP="005A76A6">
            <w:r w:rsidRPr="00202E66">
              <w:t xml:space="preserve">Denna avvikande hantering med ”arbetande last” i kombination med TSA ska uppfylla kraven om CE-märkning enligt krav från </w:t>
            </w:r>
            <w:r>
              <w:rPr>
                <w:i/>
                <w:iCs/>
              </w:rPr>
              <w:t>M</w:t>
            </w:r>
            <w:r w:rsidRPr="007E3080">
              <w:rPr>
                <w:i/>
                <w:iCs/>
              </w:rPr>
              <w:t>askindirektivet</w:t>
            </w:r>
            <w:r>
              <w:t xml:space="preserve"> </w:t>
            </w:r>
            <w:r w:rsidRPr="009356CE">
              <w:rPr>
                <w:iCs/>
                <w:color w:val="70AD47" w:themeColor="accent6"/>
                <w:u w:val="single"/>
              </w:rPr>
              <w:t>(</w:t>
            </w:r>
            <w:r w:rsidRPr="00FF55D9">
              <w:rPr>
                <w:iCs/>
                <w:color w:val="70AD47" w:themeColor="accent6"/>
                <w:u w:val="single"/>
              </w:rPr>
              <w:t>fr. o m. 2027-01-2</w:t>
            </w:r>
            <w:r>
              <w:rPr>
                <w:iCs/>
                <w:color w:val="70AD47" w:themeColor="accent6"/>
                <w:u w:val="single"/>
              </w:rPr>
              <w:t>0</w:t>
            </w:r>
            <w:r w:rsidRPr="00FF55D9">
              <w:rPr>
                <w:i/>
                <w:color w:val="70AD47" w:themeColor="accent6"/>
                <w:u w:val="single"/>
              </w:rPr>
              <w:t xml:space="preserve"> </w:t>
            </w:r>
            <w:proofErr w:type="gramStart"/>
            <w:r w:rsidRPr="00F26A60">
              <w:rPr>
                <w:rFonts w:eastAsia="Calibri" w:cs="Calibri"/>
                <w:i/>
                <w:iCs/>
                <w:color w:val="70AD47" w:themeColor="accent6"/>
                <w:szCs w:val="20"/>
                <w:u w:val="single"/>
              </w:rPr>
              <w:t xml:space="preserve">Maskinförordningen) </w:t>
            </w:r>
            <w:r w:rsidRPr="00202E66">
              <w:t xml:space="preserve"> och</w:t>
            </w:r>
            <w:proofErr w:type="gramEnd"/>
            <w:r w:rsidRPr="00202E66">
              <w:t xml:space="preserve"> tillverkaren (innehahavaren om tillverkarens ansvar upphört) ska styrka att denna användni</w:t>
            </w:r>
            <w:r>
              <w:t>ng omfattas i EG deklarationen.</w:t>
            </w:r>
          </w:p>
          <w:p w14:paraId="20221283" w14:textId="77777777" w:rsidR="005A76A6" w:rsidRPr="00202E66" w:rsidRDefault="005A76A6" w:rsidP="005A76A6"/>
        </w:tc>
      </w:tr>
      <w:tr w:rsidR="005A76A6" w:rsidRPr="006D0D1B" w14:paraId="5EC6FBA5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532F051E" w14:textId="1526230F" w:rsidR="005A76A6" w:rsidRDefault="005A76A6" w:rsidP="005A76A6">
            <w:r>
              <w:t>9 Referenser</w:t>
            </w:r>
          </w:p>
        </w:tc>
        <w:tc>
          <w:tcPr>
            <w:tcW w:w="709" w:type="dxa"/>
            <w:shd w:val="clear" w:color="auto" w:fill="auto"/>
          </w:tcPr>
          <w:p w14:paraId="4DE43AD2" w14:textId="72FEE059" w:rsidR="005A76A6" w:rsidRDefault="005A76A6" w:rsidP="005A76A6">
            <w:r>
              <w:t>30, 31</w:t>
            </w:r>
          </w:p>
        </w:tc>
        <w:tc>
          <w:tcPr>
            <w:tcW w:w="1134" w:type="dxa"/>
            <w:shd w:val="clear" w:color="auto" w:fill="auto"/>
          </w:tcPr>
          <w:p w14:paraId="47B16BD8" w14:textId="57BDCA38" w:rsidR="005A76A6" w:rsidRDefault="005A76A6" w:rsidP="005A76A6">
            <w:r>
              <w:t>-</w:t>
            </w:r>
          </w:p>
        </w:tc>
        <w:tc>
          <w:tcPr>
            <w:tcW w:w="2977" w:type="dxa"/>
            <w:shd w:val="clear" w:color="auto" w:fill="auto"/>
          </w:tcPr>
          <w:p w14:paraId="7C832A56" w14:textId="27039924" w:rsidR="005A76A6" w:rsidRDefault="005A76A6" w:rsidP="005A76A6">
            <w:r>
              <w:t>Uppdaterade dokument i referenslista</w:t>
            </w:r>
          </w:p>
        </w:tc>
        <w:tc>
          <w:tcPr>
            <w:tcW w:w="3827" w:type="dxa"/>
            <w:shd w:val="clear" w:color="auto" w:fill="auto"/>
          </w:tcPr>
          <w:p w14:paraId="448577E4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TDOK 2022:0001 Tunga spårgående arbetsredskap – Operativa och tekniska förutsättningar</w:t>
            </w:r>
          </w:p>
          <w:p w14:paraId="4F5544D6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153EABDF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TDOK 2022:0004 Tunga spårgående arbetsredskap - Besiktningskrav och rutiner</w:t>
            </w:r>
          </w:p>
          <w:p w14:paraId="20545398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5E17AFEE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TDOK 2022:0005 Tunga spårgående arbetsredskap – Besiktningsmanual</w:t>
            </w:r>
          </w:p>
          <w:p w14:paraId="4DC522C3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1ED382DC" w14:textId="5C169450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TDOK 2015:0223 Elsäkerhets</w:t>
            </w:r>
            <w:r w:rsidRPr="00243E54">
              <w:rPr>
                <w:strike/>
                <w:color w:val="FF0000"/>
                <w:sz w:val="16"/>
                <w:szCs w:val="16"/>
              </w:rPr>
              <w:t>föreskrifter</w:t>
            </w:r>
            <w:r w:rsidRPr="00243E54">
              <w:rPr>
                <w:sz w:val="16"/>
                <w:szCs w:val="16"/>
              </w:rPr>
              <w:t xml:space="preserve"> för arbete på eller nära järnvägsanknutna högspännings- och tågvärmeanläggningar</w:t>
            </w:r>
          </w:p>
          <w:p w14:paraId="334FFA9A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1E4DC721" w14:textId="77777777" w:rsidR="005A76A6" w:rsidRPr="00243E54" w:rsidRDefault="005A76A6" w:rsidP="005A76A6">
            <w:pPr>
              <w:contextualSpacing/>
              <w:rPr>
                <w:rFonts w:eastAsia="Times New Roman" w:cs="Times New Roman"/>
                <w:sz w:val="16"/>
                <w:szCs w:val="16"/>
                <w:lang w:eastAsia="sv-SE"/>
              </w:rPr>
            </w:pPr>
            <w:r w:rsidRPr="00243E54">
              <w:rPr>
                <w:rFonts w:eastAsia="Times New Roman" w:cs="Times New Roman"/>
                <w:sz w:val="16"/>
                <w:szCs w:val="16"/>
                <w:lang w:eastAsia="sv-SE"/>
              </w:rPr>
              <w:t xml:space="preserve">TDOK 2015:0289 - BVS </w:t>
            </w:r>
            <w:proofErr w:type="gramStart"/>
            <w:r w:rsidRPr="00243E54">
              <w:rPr>
                <w:rFonts w:eastAsia="Times New Roman" w:cs="Times New Roman"/>
                <w:sz w:val="16"/>
                <w:szCs w:val="16"/>
                <w:lang w:eastAsia="sv-SE"/>
              </w:rPr>
              <w:t>545.43501</w:t>
            </w:r>
            <w:proofErr w:type="gramEnd"/>
            <w:r w:rsidRPr="00243E54">
              <w:rPr>
                <w:rFonts w:eastAsia="Times New Roman" w:cs="Times New Roman"/>
                <w:sz w:val="16"/>
                <w:szCs w:val="16"/>
                <w:lang w:eastAsia="sv-SE"/>
              </w:rPr>
              <w:t xml:space="preserve"> Telesystem. Krav på yttre antenn på järnvägsfordon.</w:t>
            </w:r>
          </w:p>
          <w:p w14:paraId="28DD0705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42630FFA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TDOK 2014:0763 BVF </w:t>
            </w:r>
            <w:proofErr w:type="gramStart"/>
            <w:r w:rsidRPr="00243E54">
              <w:rPr>
                <w:sz w:val="16"/>
                <w:szCs w:val="16"/>
              </w:rPr>
              <w:t>528.43110</w:t>
            </w:r>
            <w:proofErr w:type="gramEnd"/>
            <w:r w:rsidRPr="00243E54">
              <w:rPr>
                <w:sz w:val="16"/>
                <w:szCs w:val="16"/>
              </w:rPr>
              <w:t xml:space="preserve"> - Kranar och liftar på spårgående fordon</w:t>
            </w:r>
          </w:p>
          <w:p w14:paraId="6D68B665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652A32F5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TDOK 2014:0774 BVS </w:t>
            </w:r>
            <w:proofErr w:type="gramStart"/>
            <w:r w:rsidRPr="00243E54">
              <w:rPr>
                <w:sz w:val="16"/>
                <w:szCs w:val="16"/>
              </w:rPr>
              <w:t>543.19300</w:t>
            </w:r>
            <w:proofErr w:type="gramEnd"/>
            <w:r w:rsidRPr="00243E54">
              <w:rPr>
                <w:sz w:val="16"/>
                <w:szCs w:val="16"/>
              </w:rPr>
              <w:t xml:space="preserve"> - Kraftförsörjningsanläggningar, Elektriska krav på fordon med avseende på kompatibilitet med infrastrukturen och andra fordon</w:t>
            </w:r>
          </w:p>
          <w:p w14:paraId="1EF1BAFF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3A9F81E2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lastRenderedPageBreak/>
              <w:t>TDOK 2016:0289 Säkerhet vid aktiviteter i spårområdet</w:t>
            </w:r>
          </w:p>
          <w:p w14:paraId="14468C40" w14:textId="77777777" w:rsidR="005A76A6" w:rsidRPr="00243E54" w:rsidRDefault="005A76A6" w:rsidP="005A76A6">
            <w:pPr>
              <w:pStyle w:val="Liststycke"/>
              <w:ind w:left="0"/>
              <w:rPr>
                <w:strike/>
                <w:color w:val="FF0000"/>
                <w:sz w:val="16"/>
                <w:szCs w:val="16"/>
              </w:rPr>
            </w:pPr>
          </w:p>
          <w:p w14:paraId="717F4239" w14:textId="77777777" w:rsidR="005A76A6" w:rsidRPr="00243E54" w:rsidRDefault="005A76A6" w:rsidP="005A76A6">
            <w:pPr>
              <w:pStyle w:val="Liststycke"/>
              <w:ind w:left="0"/>
              <w:rPr>
                <w:iCs/>
                <w:strike/>
                <w:sz w:val="16"/>
                <w:szCs w:val="16"/>
              </w:rPr>
            </w:pPr>
            <w:r w:rsidRPr="00243E54">
              <w:rPr>
                <w:iCs/>
                <w:sz w:val="16"/>
                <w:szCs w:val="16"/>
              </w:rPr>
              <w:t xml:space="preserve">TRVINFRA-00398, Banformning </w:t>
            </w:r>
          </w:p>
          <w:p w14:paraId="3A1C6FC8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5AF91A1F" w14:textId="26EF1FC4" w:rsidR="005A76A6" w:rsidRPr="00243E54" w:rsidRDefault="005A76A6" w:rsidP="005A76A6">
            <w:pPr>
              <w:pStyle w:val="Liststycke"/>
              <w:ind w:left="0"/>
              <w:rPr>
                <w:strike/>
                <w:color w:val="FF0000"/>
                <w:sz w:val="16"/>
                <w:szCs w:val="16"/>
              </w:rPr>
            </w:pPr>
            <w:r w:rsidRPr="00243E54">
              <w:rPr>
                <w:strike/>
                <w:color w:val="FF0000"/>
                <w:sz w:val="16"/>
                <w:szCs w:val="16"/>
              </w:rPr>
              <w:t>AFS 2006:04 Användning av arbetsutrustning</w:t>
            </w:r>
          </w:p>
          <w:p w14:paraId="216C03FC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47E1A387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12999:2011 Lyftkranar – Lastbilskranar</w:t>
            </w:r>
          </w:p>
          <w:p w14:paraId="364B48BC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01323436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ISO 13850:2015, Maskinsäkerhet – Nödstoppsutrustning – Konstruktionsprinciper</w:t>
            </w:r>
          </w:p>
          <w:p w14:paraId="7E099BE8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51AF1E8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13977:2011 Säkerhetskrav för bärbara maskiner och trallor för spårbyggnation och spårunderhåll</w:t>
            </w:r>
          </w:p>
          <w:p w14:paraId="4631E63F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035ADF4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15551:2022 Järnvägar-Rullande material-Buffertar</w:t>
            </w:r>
          </w:p>
          <w:p w14:paraId="50333DFD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58DE0566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15566:2022 Järnvägar – Rullande materiel – Dragutrustning och skruvkoppel</w:t>
            </w:r>
          </w:p>
          <w:p w14:paraId="588208DF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0F9B45A8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15746-1</w:t>
            </w:r>
            <w:proofErr w:type="gramEnd"/>
            <w:r w:rsidRPr="00243E54">
              <w:rPr>
                <w:sz w:val="16"/>
                <w:szCs w:val="16"/>
              </w:rPr>
              <w:t>:2020 Tvåvägsfordon med ansluten utrustning - Del 1: Tekniska krav för förflyttning, drift och arbete</w:t>
            </w:r>
          </w:p>
          <w:p w14:paraId="52CBEE0F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74789FD8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15746-2</w:t>
            </w:r>
            <w:proofErr w:type="gramEnd"/>
            <w:r w:rsidRPr="00243E54">
              <w:rPr>
                <w:sz w:val="16"/>
                <w:szCs w:val="16"/>
              </w:rPr>
              <w:t>:2020 Tvåvägsfordon med ansluten utrustning - Del 2: Allmänna säkerhetskrav</w:t>
            </w:r>
          </w:p>
          <w:p w14:paraId="3EF1D9E5" w14:textId="77777777" w:rsidR="005A76A6" w:rsidRPr="00243E54" w:rsidRDefault="005A76A6" w:rsidP="005A76A6">
            <w:pPr>
              <w:rPr>
                <w:sz w:val="16"/>
                <w:szCs w:val="16"/>
              </w:rPr>
            </w:pPr>
          </w:p>
          <w:p w14:paraId="5F4103B3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15955-1</w:t>
            </w:r>
            <w:proofErr w:type="gramEnd"/>
            <w:r w:rsidRPr="00243E54">
              <w:rPr>
                <w:sz w:val="16"/>
                <w:szCs w:val="16"/>
              </w:rPr>
              <w:t>:2013 Avlyftningsbara maskiner med tillhörande utrustning – Del 1: Tekniska krav för framförande, drift och arbete</w:t>
            </w:r>
          </w:p>
          <w:p w14:paraId="5C37DE3D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6655BFCC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15955-</w:t>
            </w:r>
            <w:proofErr w:type="gramStart"/>
            <w:r w:rsidRPr="00243E54">
              <w:rPr>
                <w:sz w:val="16"/>
                <w:szCs w:val="16"/>
              </w:rPr>
              <w:t>2:2013  Avlyftningsbara</w:t>
            </w:r>
            <w:proofErr w:type="gramEnd"/>
            <w:r w:rsidRPr="00243E54">
              <w:rPr>
                <w:sz w:val="16"/>
                <w:szCs w:val="16"/>
              </w:rPr>
              <w:t xml:space="preserve"> maskiner med tillhörande utrustning – Del 2: Allmänna säkerhetskrav</w:t>
            </w:r>
          </w:p>
          <w:p w14:paraId="02ABD5B2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1531C65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15954-1</w:t>
            </w:r>
            <w:proofErr w:type="gramEnd"/>
            <w:r w:rsidRPr="00243E54">
              <w:rPr>
                <w:sz w:val="16"/>
                <w:szCs w:val="16"/>
              </w:rPr>
              <w:t>:2013 Trailers, Trallor, inte självgående, med tillhörande utrustning – Del 1: Tekniska krav för framförande, drift och arbete</w:t>
            </w:r>
          </w:p>
          <w:p w14:paraId="3191AAD4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10F381FC" w14:textId="4E4B196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15954-</w:t>
            </w:r>
            <w:proofErr w:type="gramStart"/>
            <w:r w:rsidRPr="00243E54">
              <w:rPr>
                <w:sz w:val="16"/>
                <w:szCs w:val="16"/>
              </w:rPr>
              <w:t>2:2013  Trailers</w:t>
            </w:r>
            <w:proofErr w:type="gramEnd"/>
            <w:r w:rsidRPr="00243E54">
              <w:rPr>
                <w:sz w:val="16"/>
                <w:szCs w:val="16"/>
              </w:rPr>
              <w:t>, Trallor, inte självgående, med tillhörande utrustning - Del 2: Allmänna säkerhetskrav</w:t>
            </w:r>
          </w:p>
          <w:p w14:paraId="68CE6A2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51CA35B3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lastRenderedPageBreak/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50121:2017  Järnvägsanläggningar</w:t>
            </w:r>
            <w:proofErr w:type="gramEnd"/>
            <w:r w:rsidRPr="00243E54">
              <w:rPr>
                <w:sz w:val="16"/>
                <w:szCs w:val="16"/>
              </w:rPr>
              <w:t xml:space="preserve"> - Elektromagnetisk kompatibilitet</w:t>
            </w:r>
          </w:p>
          <w:p w14:paraId="557AF954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69BBFB88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bookmarkStart w:id="9" w:name="_Hlk135920003"/>
            <w:r w:rsidRPr="00243E54">
              <w:rPr>
                <w:sz w:val="16"/>
                <w:szCs w:val="16"/>
              </w:rPr>
              <w:t xml:space="preserve">SS-EN 50121-3-2:2017 Järnvägstillämpningar - Elektromagnetisk kompatibilitet (EMC) -Del </w:t>
            </w:r>
            <w:proofErr w:type="gramStart"/>
            <w:r w:rsidRPr="00243E54">
              <w:rPr>
                <w:sz w:val="16"/>
                <w:szCs w:val="16"/>
              </w:rPr>
              <w:t>3-2</w:t>
            </w:r>
            <w:proofErr w:type="gramEnd"/>
            <w:r w:rsidRPr="00243E54">
              <w:rPr>
                <w:sz w:val="16"/>
                <w:szCs w:val="16"/>
              </w:rPr>
              <w:t>: Fordon - Apparater</w:t>
            </w:r>
          </w:p>
          <w:p w14:paraId="6BAD7F73" w14:textId="77777777" w:rsidR="005A76A6" w:rsidRPr="00243E54" w:rsidRDefault="005A76A6" w:rsidP="005A76A6">
            <w:pPr>
              <w:pStyle w:val="Liststycke"/>
              <w:ind w:left="0"/>
              <w:rPr>
                <w:color w:val="00B050"/>
                <w:sz w:val="16"/>
                <w:szCs w:val="16"/>
              </w:rPr>
            </w:pPr>
          </w:p>
          <w:p w14:paraId="79FF3FF5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50121-3-1:2017 Järnvägstillämpningar - Elektromagnetisk kompatibilitet (EMC) -Del </w:t>
            </w:r>
            <w:proofErr w:type="gramStart"/>
            <w:r w:rsidRPr="00243E54">
              <w:rPr>
                <w:sz w:val="16"/>
                <w:szCs w:val="16"/>
              </w:rPr>
              <w:t>3-1</w:t>
            </w:r>
            <w:proofErr w:type="gramEnd"/>
            <w:r w:rsidRPr="00243E54">
              <w:rPr>
                <w:sz w:val="16"/>
                <w:szCs w:val="16"/>
              </w:rPr>
              <w:t>: Fordon – Tåg och kompletta lok och vagnar</w:t>
            </w:r>
          </w:p>
          <w:bookmarkEnd w:id="9"/>
          <w:p w14:paraId="50458A78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16DE1029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50153:2014  Järnvägsanläggningar</w:t>
            </w:r>
            <w:proofErr w:type="gramEnd"/>
            <w:r w:rsidRPr="00243E54">
              <w:rPr>
                <w:sz w:val="16"/>
                <w:szCs w:val="16"/>
              </w:rPr>
              <w:t xml:space="preserve"> - Skydd mot elchock i rälsfordon</w:t>
            </w:r>
          </w:p>
          <w:p w14:paraId="601EC451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175E45F3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50153/A1:2017 Järnvägsanläggningar - Skydd mot elchock i rälsfordon.</w:t>
            </w:r>
          </w:p>
          <w:p w14:paraId="16AE2BAF" w14:textId="77777777" w:rsidR="005A76A6" w:rsidRPr="00243E54" w:rsidRDefault="005A76A6" w:rsidP="005A76A6">
            <w:pPr>
              <w:pStyle w:val="Liststycke"/>
              <w:ind w:left="0"/>
              <w:rPr>
                <w:color w:val="00B050"/>
                <w:sz w:val="16"/>
                <w:szCs w:val="16"/>
                <w:u w:val="single"/>
              </w:rPr>
            </w:pPr>
          </w:p>
          <w:p w14:paraId="32CE9917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50153/A2:2020 Järnvägsanläggningar - Skydd mot elchock i rälsfordon.</w:t>
            </w:r>
          </w:p>
          <w:p w14:paraId="3AD3C9E4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69F5150E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  <w:lang w:val="en-GB"/>
              </w:rPr>
            </w:pPr>
            <w:r w:rsidRPr="00243E54">
              <w:rPr>
                <w:sz w:val="16"/>
                <w:szCs w:val="16"/>
                <w:lang w:val="en-GB"/>
              </w:rPr>
              <w:t>SS-EN ISO 7010:2020, Warning; Electricity W012.</w:t>
            </w:r>
          </w:p>
          <w:p w14:paraId="7A35A322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  <w:lang w:val="en-GB"/>
              </w:rPr>
            </w:pPr>
          </w:p>
          <w:p w14:paraId="76C04283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14033-1</w:t>
            </w:r>
            <w:proofErr w:type="gramEnd"/>
            <w:r w:rsidRPr="00243E54">
              <w:rPr>
                <w:sz w:val="16"/>
                <w:szCs w:val="16"/>
              </w:rPr>
              <w:t>:2017 Spårgående maskiner för spårbyggnad och spårunderhåll - Del 1: Tekniska krav för Drift</w:t>
            </w:r>
          </w:p>
          <w:p w14:paraId="48C4A2D6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3AA7C056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14033-</w:t>
            </w:r>
            <w:proofErr w:type="gramStart"/>
            <w:r w:rsidRPr="00243E54">
              <w:rPr>
                <w:sz w:val="16"/>
                <w:szCs w:val="16"/>
              </w:rPr>
              <w:t>2:2017  Spårgående</w:t>
            </w:r>
            <w:proofErr w:type="gramEnd"/>
            <w:r w:rsidRPr="00243E54">
              <w:rPr>
                <w:sz w:val="16"/>
                <w:szCs w:val="16"/>
              </w:rPr>
              <w:t xml:space="preserve"> maskiner för spårbyggnad och spårunderhåll – Del 2: Tekniska krav för arbete med spårgående maskiner</w:t>
            </w:r>
          </w:p>
          <w:p w14:paraId="508A7FDA" w14:textId="77777777" w:rsidR="005A76A6" w:rsidRPr="00243E54" w:rsidRDefault="005A76A6" w:rsidP="005A76A6">
            <w:pPr>
              <w:pStyle w:val="Liststycke"/>
              <w:ind w:left="0"/>
              <w:rPr>
                <w:strike/>
                <w:sz w:val="16"/>
                <w:szCs w:val="16"/>
              </w:rPr>
            </w:pPr>
          </w:p>
          <w:p w14:paraId="6C57BB83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14033-</w:t>
            </w:r>
            <w:proofErr w:type="gramStart"/>
            <w:r w:rsidRPr="00243E54">
              <w:rPr>
                <w:sz w:val="16"/>
                <w:szCs w:val="16"/>
              </w:rPr>
              <w:t>3:2017  Spårgående</w:t>
            </w:r>
            <w:proofErr w:type="gramEnd"/>
            <w:r w:rsidRPr="00243E54">
              <w:rPr>
                <w:sz w:val="16"/>
                <w:szCs w:val="16"/>
              </w:rPr>
              <w:t xml:space="preserve"> maskiner för spårbyggnad och spårunderhåll - Del 3: Allmänna säkerhetskrav </w:t>
            </w:r>
          </w:p>
          <w:p w14:paraId="7CC1915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28F0ACAA" w14:textId="77777777" w:rsidR="005A76A6" w:rsidRPr="00243E54" w:rsidRDefault="005A76A6" w:rsidP="005A76A6">
            <w:pPr>
              <w:pStyle w:val="Liststycke"/>
              <w:ind w:left="0"/>
              <w:rPr>
                <w:strike/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Transportstyrelsens föreskrifter och allmänna råd om nationella regler för järnvägsfordon</w:t>
            </w:r>
          </w:p>
          <w:p w14:paraId="341CC05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4E0A8CA3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VVFS 2003:27 Vägverkets föreskrifter om motorredskap.</w:t>
            </w:r>
          </w:p>
          <w:p w14:paraId="05C21F5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0337E83A" w14:textId="28FECA29" w:rsidR="005A76A6" w:rsidRPr="00243E54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  <w:r w:rsidRPr="00243E54">
              <w:rPr>
                <w:rFonts w:cs="Georgia"/>
                <w:sz w:val="16"/>
                <w:szCs w:val="16"/>
              </w:rPr>
              <w:t>SS 3656:2018 Handbrandsläckare-Underhåll och omladdning</w:t>
            </w:r>
          </w:p>
          <w:p w14:paraId="4EFC2286" w14:textId="5565D6E4" w:rsidR="005A76A6" w:rsidRPr="00243E54" w:rsidRDefault="005A76A6" w:rsidP="005A76A6">
            <w:pPr>
              <w:rPr>
                <w:sz w:val="16"/>
                <w:szCs w:val="16"/>
              </w:rPr>
            </w:pPr>
          </w:p>
        </w:tc>
        <w:tc>
          <w:tcPr>
            <w:tcW w:w="3887" w:type="dxa"/>
            <w:shd w:val="clear" w:color="auto" w:fill="auto"/>
          </w:tcPr>
          <w:p w14:paraId="11D6AA8D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lastRenderedPageBreak/>
              <w:t>TDOK 2022:0001 Tunga spårgående arbetsredskap – Operativa och tekniska förutsättningar</w:t>
            </w:r>
          </w:p>
          <w:p w14:paraId="7359A4EF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51194A2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TDOK 2022:0004 Tunga spårgående arbetsredskap - Besiktningskrav och rutiner</w:t>
            </w:r>
          </w:p>
          <w:p w14:paraId="523D9DA4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20D58BA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TDOK 2022:0005 Tunga spårgående arbetsredskap – Besiktningsmanual</w:t>
            </w:r>
          </w:p>
          <w:p w14:paraId="3B5A33F2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0E8794F2" w14:textId="439C3808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TDOK 2015:0223 Elsäkerhets</w:t>
            </w:r>
            <w:r w:rsidRPr="00243E54">
              <w:rPr>
                <w:color w:val="70AD47" w:themeColor="accent6"/>
                <w:sz w:val="16"/>
                <w:szCs w:val="16"/>
                <w:u w:val="single"/>
              </w:rPr>
              <w:t>anvisningar</w:t>
            </w:r>
            <w:r w:rsidRPr="00243E54">
              <w:rPr>
                <w:sz w:val="16"/>
                <w:szCs w:val="16"/>
              </w:rPr>
              <w:t xml:space="preserve"> för arbete på eller nära järnvägsanknutna högspännings- och tågvärmeanläggningar</w:t>
            </w:r>
          </w:p>
          <w:p w14:paraId="0269CD14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2FED1E7B" w14:textId="77777777" w:rsidR="005A76A6" w:rsidRPr="00243E54" w:rsidRDefault="005A76A6" w:rsidP="005A76A6">
            <w:pPr>
              <w:contextualSpacing/>
              <w:rPr>
                <w:rFonts w:eastAsia="Times New Roman" w:cs="Times New Roman"/>
                <w:sz w:val="16"/>
                <w:szCs w:val="16"/>
                <w:lang w:eastAsia="sv-SE"/>
              </w:rPr>
            </w:pPr>
            <w:r w:rsidRPr="00243E54">
              <w:rPr>
                <w:rFonts w:eastAsia="Times New Roman" w:cs="Times New Roman"/>
                <w:sz w:val="16"/>
                <w:szCs w:val="16"/>
                <w:lang w:eastAsia="sv-SE"/>
              </w:rPr>
              <w:t xml:space="preserve">TDOK 2015:0289 - BVS </w:t>
            </w:r>
            <w:proofErr w:type="gramStart"/>
            <w:r w:rsidRPr="00243E54">
              <w:rPr>
                <w:rFonts w:eastAsia="Times New Roman" w:cs="Times New Roman"/>
                <w:sz w:val="16"/>
                <w:szCs w:val="16"/>
                <w:lang w:eastAsia="sv-SE"/>
              </w:rPr>
              <w:t>545.43501</w:t>
            </w:r>
            <w:proofErr w:type="gramEnd"/>
            <w:r w:rsidRPr="00243E54">
              <w:rPr>
                <w:rFonts w:eastAsia="Times New Roman" w:cs="Times New Roman"/>
                <w:sz w:val="16"/>
                <w:szCs w:val="16"/>
                <w:lang w:eastAsia="sv-SE"/>
              </w:rPr>
              <w:t xml:space="preserve"> Telesystem. Krav på yttre antenn på järnvägsfordon.</w:t>
            </w:r>
          </w:p>
          <w:p w14:paraId="36B72097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2A6A0B69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TDOK 2014:0763 BVF </w:t>
            </w:r>
            <w:proofErr w:type="gramStart"/>
            <w:r w:rsidRPr="00243E54">
              <w:rPr>
                <w:sz w:val="16"/>
                <w:szCs w:val="16"/>
              </w:rPr>
              <w:t>528.43110</w:t>
            </w:r>
            <w:proofErr w:type="gramEnd"/>
            <w:r w:rsidRPr="00243E54">
              <w:rPr>
                <w:sz w:val="16"/>
                <w:szCs w:val="16"/>
              </w:rPr>
              <w:t xml:space="preserve"> - Kranar och liftar på spårgående fordon</w:t>
            </w:r>
          </w:p>
          <w:p w14:paraId="41448AB8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7D8A8AEF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TDOK 2014:0774 BVS </w:t>
            </w:r>
            <w:proofErr w:type="gramStart"/>
            <w:r w:rsidRPr="00243E54">
              <w:rPr>
                <w:sz w:val="16"/>
                <w:szCs w:val="16"/>
              </w:rPr>
              <w:t>543.19300</w:t>
            </w:r>
            <w:proofErr w:type="gramEnd"/>
            <w:r w:rsidRPr="00243E54">
              <w:rPr>
                <w:sz w:val="16"/>
                <w:szCs w:val="16"/>
              </w:rPr>
              <w:t xml:space="preserve"> - Kraftförsörjningsanläggningar, Elektriska krav på fordon med avseende på kompatibilitet med infrastrukturen och andra fordon</w:t>
            </w:r>
          </w:p>
          <w:p w14:paraId="4700E7B6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08C618BF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lastRenderedPageBreak/>
              <w:t>TDOK 2016:0289 Säkerhet vid aktiviteter i spårområdet</w:t>
            </w:r>
          </w:p>
          <w:p w14:paraId="32B012E2" w14:textId="77777777" w:rsidR="005A76A6" w:rsidRPr="00243E54" w:rsidRDefault="005A76A6" w:rsidP="005A76A6">
            <w:pPr>
              <w:pStyle w:val="Liststycke"/>
              <w:ind w:left="0"/>
              <w:rPr>
                <w:strike/>
                <w:color w:val="FF0000"/>
                <w:sz w:val="16"/>
                <w:szCs w:val="16"/>
              </w:rPr>
            </w:pPr>
          </w:p>
          <w:p w14:paraId="0D269F9E" w14:textId="1409E232" w:rsidR="005A76A6" w:rsidRPr="00243E54" w:rsidRDefault="005A76A6" w:rsidP="005A76A6">
            <w:pPr>
              <w:pStyle w:val="Liststycke"/>
              <w:ind w:left="0"/>
              <w:rPr>
                <w:iCs/>
                <w:strike/>
                <w:sz w:val="16"/>
                <w:szCs w:val="16"/>
              </w:rPr>
            </w:pPr>
            <w:r w:rsidRPr="00243E54">
              <w:rPr>
                <w:iCs/>
                <w:sz w:val="16"/>
                <w:szCs w:val="16"/>
              </w:rPr>
              <w:t xml:space="preserve">TRVINFRA-00398, Banformning </w:t>
            </w:r>
          </w:p>
          <w:p w14:paraId="1DC61C9C" w14:textId="77777777" w:rsidR="005A76A6" w:rsidRPr="00243E54" w:rsidRDefault="005A76A6" w:rsidP="005A76A6">
            <w:pPr>
              <w:pStyle w:val="Liststycke"/>
              <w:ind w:left="0"/>
              <w:rPr>
                <w:strike/>
                <w:color w:val="FF0000"/>
                <w:sz w:val="16"/>
                <w:szCs w:val="16"/>
              </w:rPr>
            </w:pPr>
          </w:p>
          <w:p w14:paraId="54444697" w14:textId="77777777" w:rsidR="005A76A6" w:rsidRPr="00243E54" w:rsidRDefault="005A76A6" w:rsidP="005A76A6">
            <w:pPr>
              <w:pStyle w:val="Liststycke"/>
              <w:ind w:left="0"/>
              <w:rPr>
                <w:color w:val="70AD47" w:themeColor="accent6"/>
                <w:sz w:val="16"/>
                <w:szCs w:val="16"/>
                <w:u w:val="single"/>
              </w:rPr>
            </w:pPr>
            <w:r w:rsidRPr="00243E54">
              <w:rPr>
                <w:color w:val="70AD47" w:themeColor="accent6"/>
                <w:sz w:val="16"/>
                <w:szCs w:val="16"/>
                <w:u w:val="single"/>
              </w:rPr>
              <w:t>AFS 2023:4 Produkter - maskiner</w:t>
            </w:r>
          </w:p>
          <w:p w14:paraId="5A54F85A" w14:textId="77777777" w:rsidR="005A76A6" w:rsidRPr="00243E54" w:rsidRDefault="005A76A6" w:rsidP="005A76A6">
            <w:pPr>
              <w:pStyle w:val="Liststycke"/>
              <w:ind w:left="0"/>
              <w:rPr>
                <w:color w:val="70AD47" w:themeColor="accent6"/>
                <w:sz w:val="16"/>
                <w:szCs w:val="16"/>
                <w:u w:val="single"/>
              </w:rPr>
            </w:pPr>
          </w:p>
          <w:p w14:paraId="08C88B4F" w14:textId="77777777" w:rsidR="005A76A6" w:rsidRPr="00243E54" w:rsidRDefault="005A76A6" w:rsidP="005A76A6">
            <w:pPr>
              <w:pStyle w:val="Liststycke"/>
              <w:ind w:left="0"/>
              <w:rPr>
                <w:color w:val="70AD47" w:themeColor="accent6"/>
                <w:sz w:val="16"/>
                <w:szCs w:val="16"/>
                <w:u w:val="single"/>
              </w:rPr>
            </w:pPr>
            <w:r w:rsidRPr="00243E54">
              <w:rPr>
                <w:color w:val="70AD47" w:themeColor="accent6"/>
                <w:sz w:val="16"/>
                <w:szCs w:val="16"/>
                <w:u w:val="single"/>
              </w:rPr>
              <w:t>AFS 2023:11 Arbetsutrustning och skyddsutrustning – säker användning</w:t>
            </w:r>
          </w:p>
          <w:p w14:paraId="10951DC9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43A45174" w14:textId="77777777" w:rsidR="005A76A6" w:rsidRPr="00243E54" w:rsidRDefault="005A76A6" w:rsidP="005A76A6">
            <w:pPr>
              <w:pStyle w:val="Liststycke"/>
              <w:ind w:left="0"/>
              <w:rPr>
                <w:color w:val="70AD47" w:themeColor="accent6"/>
                <w:sz w:val="16"/>
                <w:szCs w:val="16"/>
                <w:u w:val="single"/>
              </w:rPr>
            </w:pPr>
            <w:r w:rsidRPr="00243E54">
              <w:rPr>
                <w:color w:val="70AD47" w:themeColor="accent6"/>
                <w:sz w:val="16"/>
                <w:szCs w:val="16"/>
                <w:u w:val="single"/>
              </w:rPr>
              <w:t>Maskindirektivet 2006/42/EC</w:t>
            </w:r>
          </w:p>
          <w:p w14:paraId="11D5BA24" w14:textId="77777777" w:rsidR="005A76A6" w:rsidRPr="00243E54" w:rsidRDefault="005A76A6" w:rsidP="005A76A6">
            <w:pPr>
              <w:pStyle w:val="Liststycke"/>
              <w:ind w:left="0"/>
              <w:rPr>
                <w:color w:val="70AD47" w:themeColor="accent6"/>
                <w:sz w:val="16"/>
                <w:szCs w:val="16"/>
                <w:u w:val="single"/>
              </w:rPr>
            </w:pPr>
          </w:p>
          <w:p w14:paraId="4F52B93D" w14:textId="77777777" w:rsidR="005A76A6" w:rsidRPr="00243E54" w:rsidRDefault="005A76A6" w:rsidP="005A76A6">
            <w:pPr>
              <w:pStyle w:val="Liststycke"/>
              <w:ind w:left="0"/>
              <w:rPr>
                <w:color w:val="70AD47" w:themeColor="accent6"/>
                <w:sz w:val="16"/>
                <w:szCs w:val="16"/>
                <w:u w:val="single"/>
              </w:rPr>
            </w:pPr>
            <w:proofErr w:type="gramStart"/>
            <w:r w:rsidRPr="00243E54">
              <w:rPr>
                <w:color w:val="70AD47" w:themeColor="accent6"/>
                <w:sz w:val="16"/>
                <w:szCs w:val="16"/>
                <w:u w:val="single"/>
              </w:rPr>
              <w:t>Maskinförordningen  (</w:t>
            </w:r>
            <w:proofErr w:type="gramEnd"/>
            <w:r w:rsidRPr="00243E54">
              <w:rPr>
                <w:color w:val="70AD47" w:themeColor="accent6"/>
                <w:sz w:val="16"/>
                <w:szCs w:val="16"/>
                <w:u w:val="single"/>
              </w:rPr>
              <w:t>EU) 2023/1230</w:t>
            </w:r>
          </w:p>
          <w:p w14:paraId="339941E9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19825EF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12999:2011 Lyftkranar – Lastbilskranar</w:t>
            </w:r>
          </w:p>
          <w:p w14:paraId="3980E81E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215592F4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ISO 13850:2015, Maskinsäkerhet – Nödstoppsutrustning – Konstruktionsprinciper</w:t>
            </w:r>
          </w:p>
          <w:p w14:paraId="6AF35C2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15222E64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13977:2011 Säkerhetskrav för bärbara maskiner och trallor för spårbyggnation och spårunderhåll</w:t>
            </w:r>
          </w:p>
          <w:p w14:paraId="5B5A620E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3570A7FA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15551:2022 Järnvägar-Rullande material-Buffertar</w:t>
            </w:r>
          </w:p>
          <w:p w14:paraId="3DE8E315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2A5C7E7D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15566:2022 Järnvägar – Rullande materiel – Dragutrustning och skruvkoppel</w:t>
            </w:r>
          </w:p>
          <w:p w14:paraId="396D3D6E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2EDA6B65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15746-1</w:t>
            </w:r>
            <w:proofErr w:type="gramEnd"/>
            <w:r w:rsidRPr="00243E54">
              <w:rPr>
                <w:sz w:val="16"/>
                <w:szCs w:val="16"/>
              </w:rPr>
              <w:t>:2020 Tvåvägsfordon med ansluten utrustning - Del 1: Tekniska krav för förflyttning, drift och arbete</w:t>
            </w:r>
          </w:p>
          <w:p w14:paraId="0C56D1A5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79B55325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15746-2</w:t>
            </w:r>
            <w:proofErr w:type="gramEnd"/>
            <w:r w:rsidRPr="00243E54">
              <w:rPr>
                <w:sz w:val="16"/>
                <w:szCs w:val="16"/>
              </w:rPr>
              <w:t>:2020 Tvåvägsfordon med ansluten utrustning - Del 2: Allmänna säkerhetskrav</w:t>
            </w:r>
          </w:p>
          <w:p w14:paraId="3C43B917" w14:textId="77777777" w:rsidR="005A76A6" w:rsidRPr="00243E54" w:rsidRDefault="005A76A6" w:rsidP="005A76A6">
            <w:pPr>
              <w:rPr>
                <w:sz w:val="16"/>
                <w:szCs w:val="16"/>
              </w:rPr>
            </w:pPr>
          </w:p>
          <w:p w14:paraId="0D206A92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15955-1</w:t>
            </w:r>
            <w:proofErr w:type="gramEnd"/>
            <w:r w:rsidRPr="00243E54">
              <w:rPr>
                <w:sz w:val="16"/>
                <w:szCs w:val="16"/>
              </w:rPr>
              <w:t>:2013 Avlyftningsbara maskiner med tillhörande utrustning – Del 1: Tekniska krav för framförande, drift och arbete</w:t>
            </w:r>
          </w:p>
          <w:p w14:paraId="2FA513E5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6AF8FC26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15955-</w:t>
            </w:r>
            <w:proofErr w:type="gramStart"/>
            <w:r w:rsidRPr="00243E54">
              <w:rPr>
                <w:sz w:val="16"/>
                <w:szCs w:val="16"/>
              </w:rPr>
              <w:t>2:2013  Avlyftningsbara</w:t>
            </w:r>
            <w:proofErr w:type="gramEnd"/>
            <w:r w:rsidRPr="00243E54">
              <w:rPr>
                <w:sz w:val="16"/>
                <w:szCs w:val="16"/>
              </w:rPr>
              <w:t xml:space="preserve"> maskiner med tillhörande utrustning – Del 2: Allmänna säkerhetskrav</w:t>
            </w:r>
          </w:p>
          <w:p w14:paraId="6CEE3457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095AD53C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lastRenderedPageBreak/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15954-1</w:t>
            </w:r>
            <w:proofErr w:type="gramEnd"/>
            <w:r w:rsidRPr="00243E54">
              <w:rPr>
                <w:sz w:val="16"/>
                <w:szCs w:val="16"/>
              </w:rPr>
              <w:t>:2013 Trailers, Trallor, inte självgående, med tillhörande utrustning – Del 1: Tekniska krav för framförande, drift och arbete</w:t>
            </w:r>
          </w:p>
          <w:p w14:paraId="7CB31A5D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7E074B22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15954-</w:t>
            </w:r>
            <w:proofErr w:type="gramStart"/>
            <w:r w:rsidRPr="00243E54">
              <w:rPr>
                <w:sz w:val="16"/>
                <w:szCs w:val="16"/>
              </w:rPr>
              <w:t>2:2013  Trailers</w:t>
            </w:r>
            <w:proofErr w:type="gramEnd"/>
            <w:r w:rsidRPr="00243E54">
              <w:rPr>
                <w:sz w:val="16"/>
                <w:szCs w:val="16"/>
              </w:rPr>
              <w:t>, Trallor, inte självgående, med tillhörande utrustning - Del 2: Allmänna säkerhetskrav</w:t>
            </w:r>
          </w:p>
          <w:p w14:paraId="78DA402C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67DCDCAE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color w:val="70AD47" w:themeColor="accent6"/>
                <w:sz w:val="16"/>
                <w:szCs w:val="16"/>
                <w:u w:val="single"/>
              </w:rPr>
              <w:t xml:space="preserve">EN </w:t>
            </w:r>
            <w:proofErr w:type="gramStart"/>
            <w:r w:rsidRPr="00243E54">
              <w:rPr>
                <w:color w:val="70AD47" w:themeColor="accent6"/>
                <w:sz w:val="16"/>
                <w:szCs w:val="16"/>
                <w:u w:val="single"/>
              </w:rPr>
              <w:t>15877-1</w:t>
            </w:r>
            <w:proofErr w:type="gramEnd"/>
            <w:r w:rsidRPr="00243E54">
              <w:rPr>
                <w:color w:val="70AD47" w:themeColor="accent6"/>
                <w:sz w:val="16"/>
                <w:szCs w:val="16"/>
                <w:u w:val="single"/>
              </w:rPr>
              <w:t>:2024 Järnvägar – Märkning av järnvägsfordon – Del 1: Godsvagnar</w:t>
            </w:r>
          </w:p>
          <w:p w14:paraId="1F0AF36D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02296BE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50121:2017  Järnvägsanläggningar</w:t>
            </w:r>
            <w:proofErr w:type="gramEnd"/>
            <w:r w:rsidRPr="00243E54">
              <w:rPr>
                <w:sz w:val="16"/>
                <w:szCs w:val="16"/>
              </w:rPr>
              <w:t xml:space="preserve"> - Elektromagnetisk kompatibilitet</w:t>
            </w:r>
          </w:p>
          <w:p w14:paraId="0A1C2A99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759AE83A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50121-3-2:2017 Järnvägstillämpningar - Elektromagnetisk kompatibilitet (EMC) -Del </w:t>
            </w:r>
            <w:proofErr w:type="gramStart"/>
            <w:r w:rsidRPr="00243E54">
              <w:rPr>
                <w:sz w:val="16"/>
                <w:szCs w:val="16"/>
              </w:rPr>
              <w:t>3-2</w:t>
            </w:r>
            <w:proofErr w:type="gramEnd"/>
            <w:r w:rsidRPr="00243E54">
              <w:rPr>
                <w:sz w:val="16"/>
                <w:szCs w:val="16"/>
              </w:rPr>
              <w:t>: Fordon - Apparater</w:t>
            </w:r>
          </w:p>
          <w:p w14:paraId="52CBF631" w14:textId="77777777" w:rsidR="005A76A6" w:rsidRPr="00243E54" w:rsidRDefault="005A76A6" w:rsidP="005A76A6">
            <w:pPr>
              <w:pStyle w:val="Liststycke"/>
              <w:ind w:left="0"/>
              <w:rPr>
                <w:color w:val="00B050"/>
                <w:sz w:val="16"/>
                <w:szCs w:val="16"/>
              </w:rPr>
            </w:pPr>
          </w:p>
          <w:p w14:paraId="75B08D8A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50121-3-1:2017 Järnvägstillämpningar - Elektromagnetisk kompatibilitet (EMC) -Del </w:t>
            </w:r>
            <w:proofErr w:type="gramStart"/>
            <w:r w:rsidRPr="00243E54">
              <w:rPr>
                <w:sz w:val="16"/>
                <w:szCs w:val="16"/>
              </w:rPr>
              <w:t>3-1</w:t>
            </w:r>
            <w:proofErr w:type="gramEnd"/>
            <w:r w:rsidRPr="00243E54">
              <w:rPr>
                <w:sz w:val="16"/>
                <w:szCs w:val="16"/>
              </w:rPr>
              <w:t>: Fordon – Tåg och kompletta lok och vagnar</w:t>
            </w:r>
          </w:p>
          <w:p w14:paraId="1132DBE0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6729D3D9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50153:2014  Järnvägsanläggningar</w:t>
            </w:r>
            <w:proofErr w:type="gramEnd"/>
            <w:r w:rsidRPr="00243E54">
              <w:rPr>
                <w:sz w:val="16"/>
                <w:szCs w:val="16"/>
              </w:rPr>
              <w:t xml:space="preserve"> - Skydd mot elchock i rälsfordon</w:t>
            </w:r>
          </w:p>
          <w:p w14:paraId="4AB123DE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08B9D50B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50153/A1:2017 Järnvägsanläggningar - Skydd mot elchock i rälsfordon.</w:t>
            </w:r>
          </w:p>
          <w:p w14:paraId="5C2EAEDB" w14:textId="77777777" w:rsidR="005A76A6" w:rsidRPr="00243E54" w:rsidRDefault="005A76A6" w:rsidP="005A76A6">
            <w:pPr>
              <w:pStyle w:val="Liststycke"/>
              <w:ind w:left="0"/>
              <w:rPr>
                <w:color w:val="00B050"/>
                <w:sz w:val="16"/>
                <w:szCs w:val="16"/>
                <w:u w:val="single"/>
              </w:rPr>
            </w:pPr>
          </w:p>
          <w:p w14:paraId="05F6F9AE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50153/A2:2020 Järnvägsanläggningar - Skydd mot elchock i rälsfordon.</w:t>
            </w:r>
          </w:p>
          <w:p w14:paraId="6ED52DD3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034BD88A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  <w:lang w:val="en-GB"/>
              </w:rPr>
            </w:pPr>
            <w:r w:rsidRPr="00243E54">
              <w:rPr>
                <w:sz w:val="16"/>
                <w:szCs w:val="16"/>
                <w:lang w:val="en-GB"/>
              </w:rPr>
              <w:t>SS-EN ISO 7010:2020, Warning; Electricity W012.</w:t>
            </w:r>
          </w:p>
          <w:p w14:paraId="0FBED45E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  <w:lang w:val="en-GB"/>
              </w:rPr>
            </w:pPr>
          </w:p>
          <w:p w14:paraId="26E5D067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 xml:space="preserve">SS-EN </w:t>
            </w:r>
            <w:proofErr w:type="gramStart"/>
            <w:r w:rsidRPr="00243E54">
              <w:rPr>
                <w:sz w:val="16"/>
                <w:szCs w:val="16"/>
              </w:rPr>
              <w:t>14033-1</w:t>
            </w:r>
            <w:proofErr w:type="gramEnd"/>
            <w:r w:rsidRPr="00243E54">
              <w:rPr>
                <w:sz w:val="16"/>
                <w:szCs w:val="16"/>
              </w:rPr>
              <w:t>:2017 Spårgående maskiner för spårbyggnad och spårunderhåll - Del 1: Tekniska krav för Drift</w:t>
            </w:r>
          </w:p>
          <w:p w14:paraId="5978B703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0711E5C1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SS-EN 14033-</w:t>
            </w:r>
            <w:proofErr w:type="gramStart"/>
            <w:r w:rsidRPr="00243E54">
              <w:rPr>
                <w:sz w:val="16"/>
                <w:szCs w:val="16"/>
              </w:rPr>
              <w:t>2:2017  Spårgående</w:t>
            </w:r>
            <w:proofErr w:type="gramEnd"/>
            <w:r w:rsidRPr="00243E54">
              <w:rPr>
                <w:sz w:val="16"/>
                <w:szCs w:val="16"/>
              </w:rPr>
              <w:t xml:space="preserve"> maskiner för spårbyggnad och spårunderhåll – Del 2: Tekniska krav för arbete med spårgående maskiner</w:t>
            </w:r>
          </w:p>
          <w:p w14:paraId="54A7D3A9" w14:textId="77777777" w:rsidR="005A76A6" w:rsidRPr="00243E54" w:rsidRDefault="005A76A6" w:rsidP="005A76A6">
            <w:pPr>
              <w:pStyle w:val="Liststycke"/>
              <w:ind w:left="0"/>
              <w:rPr>
                <w:strike/>
                <w:sz w:val="16"/>
                <w:szCs w:val="16"/>
              </w:rPr>
            </w:pPr>
          </w:p>
          <w:p w14:paraId="456FDD3A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lastRenderedPageBreak/>
              <w:t>SS-EN 14033-</w:t>
            </w:r>
            <w:proofErr w:type="gramStart"/>
            <w:r w:rsidRPr="00243E54">
              <w:rPr>
                <w:sz w:val="16"/>
                <w:szCs w:val="16"/>
              </w:rPr>
              <w:t>3:2017  Spårgående</w:t>
            </w:r>
            <w:proofErr w:type="gramEnd"/>
            <w:r w:rsidRPr="00243E54">
              <w:rPr>
                <w:sz w:val="16"/>
                <w:szCs w:val="16"/>
              </w:rPr>
              <w:t xml:space="preserve"> maskiner för spårbyggnad och spårunderhåll - Del 3: Allmänna säkerhetskrav </w:t>
            </w:r>
          </w:p>
          <w:p w14:paraId="6F86C3F2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20181EDD" w14:textId="77777777" w:rsidR="005A76A6" w:rsidRPr="00243E54" w:rsidRDefault="005A76A6" w:rsidP="005A76A6">
            <w:pPr>
              <w:pStyle w:val="Liststycke"/>
              <w:ind w:left="0"/>
              <w:rPr>
                <w:strike/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Transportstyrelsens föreskrifter och allmänna råd om nationella regler för järnvägsfordon</w:t>
            </w:r>
          </w:p>
          <w:p w14:paraId="5864D92E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2FEC8BD5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  <w:r w:rsidRPr="00243E54">
              <w:rPr>
                <w:sz w:val="16"/>
                <w:szCs w:val="16"/>
              </w:rPr>
              <w:t>VVFS 2003:27 Vägverkets föreskrifter om motorredskap.</w:t>
            </w:r>
          </w:p>
          <w:p w14:paraId="20BD4738" w14:textId="77777777" w:rsidR="005A76A6" w:rsidRPr="00243E54" w:rsidRDefault="005A76A6" w:rsidP="005A76A6">
            <w:pPr>
              <w:pStyle w:val="Liststycke"/>
              <w:ind w:left="0"/>
              <w:rPr>
                <w:sz w:val="16"/>
                <w:szCs w:val="16"/>
              </w:rPr>
            </w:pPr>
          </w:p>
          <w:p w14:paraId="1861E4D8" w14:textId="77777777" w:rsidR="005A76A6" w:rsidRPr="00243E54" w:rsidRDefault="005A76A6" w:rsidP="005A76A6">
            <w:pPr>
              <w:autoSpaceDE w:val="0"/>
              <w:autoSpaceDN w:val="0"/>
              <w:adjustRightInd w:val="0"/>
              <w:rPr>
                <w:rFonts w:cs="Georgia"/>
                <w:sz w:val="16"/>
                <w:szCs w:val="16"/>
              </w:rPr>
            </w:pPr>
            <w:r w:rsidRPr="00243E54">
              <w:rPr>
                <w:rFonts w:cs="Georgia"/>
                <w:sz w:val="16"/>
                <w:szCs w:val="16"/>
              </w:rPr>
              <w:t>SS 3656:2018 Handbrandsläckare-Underhåll och omladdning</w:t>
            </w:r>
          </w:p>
          <w:p w14:paraId="39C53D21" w14:textId="77777777" w:rsidR="005A76A6" w:rsidRPr="00243E54" w:rsidRDefault="005A76A6" w:rsidP="005A76A6">
            <w:pPr>
              <w:rPr>
                <w:sz w:val="16"/>
                <w:szCs w:val="16"/>
              </w:rPr>
            </w:pPr>
          </w:p>
        </w:tc>
      </w:tr>
      <w:tr w:rsidR="005A76A6" w:rsidRPr="006D0D1B" w14:paraId="4A5102A5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126226CD" w14:textId="41067CC9" w:rsidR="005A76A6" w:rsidRDefault="005A76A6" w:rsidP="005A76A6"/>
        </w:tc>
        <w:tc>
          <w:tcPr>
            <w:tcW w:w="709" w:type="dxa"/>
            <w:shd w:val="clear" w:color="auto" w:fill="auto"/>
          </w:tcPr>
          <w:p w14:paraId="5A774D6E" w14:textId="0F8A2051" w:rsidR="005A76A6" w:rsidRDefault="005A76A6" w:rsidP="005A76A6"/>
        </w:tc>
        <w:tc>
          <w:tcPr>
            <w:tcW w:w="1134" w:type="dxa"/>
            <w:shd w:val="clear" w:color="auto" w:fill="auto"/>
          </w:tcPr>
          <w:p w14:paraId="2DE24F53" w14:textId="0E4BDDD6" w:rsidR="005A76A6" w:rsidRDefault="005A76A6" w:rsidP="005A76A6"/>
        </w:tc>
        <w:tc>
          <w:tcPr>
            <w:tcW w:w="2977" w:type="dxa"/>
            <w:shd w:val="clear" w:color="auto" w:fill="auto"/>
          </w:tcPr>
          <w:p w14:paraId="5E09FF3D" w14:textId="1D457FFD" w:rsidR="005A76A6" w:rsidRDefault="005A76A6" w:rsidP="005A76A6"/>
        </w:tc>
        <w:tc>
          <w:tcPr>
            <w:tcW w:w="3827" w:type="dxa"/>
            <w:shd w:val="clear" w:color="auto" w:fill="auto"/>
          </w:tcPr>
          <w:p w14:paraId="4091AA11" w14:textId="77777777" w:rsidR="005A76A6" w:rsidRPr="00202E66" w:rsidRDefault="005A76A6" w:rsidP="005A76A6"/>
        </w:tc>
        <w:tc>
          <w:tcPr>
            <w:tcW w:w="3887" w:type="dxa"/>
            <w:shd w:val="clear" w:color="auto" w:fill="auto"/>
          </w:tcPr>
          <w:p w14:paraId="2F361F06" w14:textId="77777777" w:rsidR="005A76A6" w:rsidRPr="00202E66" w:rsidRDefault="005A76A6" w:rsidP="005A76A6"/>
        </w:tc>
      </w:tr>
      <w:tr w:rsidR="005A76A6" w:rsidRPr="006D0D1B" w14:paraId="4AB59733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20DF4923" w14:textId="77777777" w:rsidR="005A76A6" w:rsidRDefault="005A76A6" w:rsidP="005A76A6"/>
        </w:tc>
        <w:tc>
          <w:tcPr>
            <w:tcW w:w="709" w:type="dxa"/>
            <w:shd w:val="clear" w:color="auto" w:fill="auto"/>
          </w:tcPr>
          <w:p w14:paraId="31058B59" w14:textId="77777777" w:rsidR="005A76A6" w:rsidRDefault="005A76A6" w:rsidP="005A76A6"/>
        </w:tc>
        <w:tc>
          <w:tcPr>
            <w:tcW w:w="1134" w:type="dxa"/>
            <w:shd w:val="clear" w:color="auto" w:fill="auto"/>
          </w:tcPr>
          <w:p w14:paraId="3CBFA1AF" w14:textId="77777777" w:rsidR="005A76A6" w:rsidRDefault="005A76A6" w:rsidP="005A76A6"/>
        </w:tc>
        <w:tc>
          <w:tcPr>
            <w:tcW w:w="2977" w:type="dxa"/>
            <w:shd w:val="clear" w:color="auto" w:fill="auto"/>
          </w:tcPr>
          <w:p w14:paraId="1EAA93F0" w14:textId="77777777" w:rsidR="005A76A6" w:rsidRDefault="005A76A6" w:rsidP="005A76A6"/>
        </w:tc>
        <w:tc>
          <w:tcPr>
            <w:tcW w:w="3827" w:type="dxa"/>
            <w:shd w:val="clear" w:color="auto" w:fill="auto"/>
          </w:tcPr>
          <w:p w14:paraId="10FA1E1B" w14:textId="77777777" w:rsidR="005A76A6" w:rsidRPr="00202E66" w:rsidRDefault="005A76A6" w:rsidP="005A76A6"/>
        </w:tc>
        <w:tc>
          <w:tcPr>
            <w:tcW w:w="3887" w:type="dxa"/>
            <w:shd w:val="clear" w:color="auto" w:fill="auto"/>
          </w:tcPr>
          <w:p w14:paraId="6661A2F6" w14:textId="77777777" w:rsidR="005A76A6" w:rsidRPr="00202E66" w:rsidRDefault="005A76A6" w:rsidP="005A76A6"/>
        </w:tc>
      </w:tr>
      <w:tr w:rsidR="005A76A6" w14:paraId="455970A3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D9D9D9" w:themeFill="background1" w:themeFillShade="D9"/>
          </w:tcPr>
          <w:p w14:paraId="7AAA31B9" w14:textId="7C7327A5" w:rsidR="005A76A6" w:rsidRDefault="005A76A6" w:rsidP="005A76A6">
            <w:r>
              <w:rPr>
                <w:b/>
                <w:sz w:val="32"/>
                <w:szCs w:val="32"/>
              </w:rPr>
              <w:t>TDOK 2022:0004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E428249" w14:textId="77777777" w:rsidR="005A76A6" w:rsidRDefault="005A76A6" w:rsidP="005A76A6"/>
        </w:tc>
        <w:tc>
          <w:tcPr>
            <w:tcW w:w="1134" w:type="dxa"/>
            <w:shd w:val="clear" w:color="auto" w:fill="D9D9D9" w:themeFill="background1" w:themeFillShade="D9"/>
          </w:tcPr>
          <w:p w14:paraId="088D22EF" w14:textId="77777777" w:rsidR="005A76A6" w:rsidRDefault="005A76A6" w:rsidP="005A76A6"/>
        </w:tc>
        <w:tc>
          <w:tcPr>
            <w:tcW w:w="2977" w:type="dxa"/>
            <w:shd w:val="clear" w:color="auto" w:fill="D9D9D9" w:themeFill="background1" w:themeFillShade="D9"/>
          </w:tcPr>
          <w:p w14:paraId="2981DA68" w14:textId="77777777" w:rsidR="005A76A6" w:rsidRDefault="005A76A6" w:rsidP="005A76A6"/>
        </w:tc>
        <w:tc>
          <w:tcPr>
            <w:tcW w:w="3827" w:type="dxa"/>
            <w:shd w:val="clear" w:color="auto" w:fill="D9D9D9" w:themeFill="background1" w:themeFillShade="D9"/>
          </w:tcPr>
          <w:p w14:paraId="75A4885E" w14:textId="77777777" w:rsidR="005A76A6" w:rsidRPr="006B01C9" w:rsidRDefault="005A76A6" w:rsidP="005A76A6">
            <w:pPr>
              <w:pStyle w:val="Grnunderstruken"/>
              <w:rPr>
                <w:u w:val="none"/>
              </w:rPr>
            </w:pPr>
          </w:p>
        </w:tc>
        <w:tc>
          <w:tcPr>
            <w:tcW w:w="3887" w:type="dxa"/>
            <w:shd w:val="clear" w:color="auto" w:fill="D9D9D9" w:themeFill="background1" w:themeFillShade="D9"/>
          </w:tcPr>
          <w:p w14:paraId="44106E04" w14:textId="77777777" w:rsidR="005A76A6" w:rsidRDefault="005A76A6" w:rsidP="005A76A6"/>
        </w:tc>
      </w:tr>
      <w:tr w:rsidR="005A76A6" w14:paraId="06442807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1342E73F" w14:textId="3DB92D14" w:rsidR="005A76A6" w:rsidRDefault="005A76A6" w:rsidP="005A76A6">
            <w:r>
              <w:t>Kapitel 6 Besiktning</w:t>
            </w:r>
          </w:p>
        </w:tc>
        <w:tc>
          <w:tcPr>
            <w:tcW w:w="709" w:type="dxa"/>
            <w:shd w:val="clear" w:color="auto" w:fill="auto"/>
          </w:tcPr>
          <w:p w14:paraId="08AE210D" w14:textId="040332B5" w:rsidR="005A76A6" w:rsidRDefault="005A76A6" w:rsidP="005A76A6">
            <w:r>
              <w:t>8</w:t>
            </w:r>
          </w:p>
        </w:tc>
        <w:tc>
          <w:tcPr>
            <w:tcW w:w="1134" w:type="dxa"/>
            <w:shd w:val="clear" w:color="auto" w:fill="auto"/>
          </w:tcPr>
          <w:p w14:paraId="1B3695F0" w14:textId="09BD0673" w:rsidR="005A76A6" w:rsidRDefault="005A76A6" w:rsidP="005A76A6"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1405CFC1" w14:textId="44217441" w:rsidR="005A76A6" w:rsidRPr="00CB2CAE" w:rsidRDefault="005A76A6" w:rsidP="005A76A6">
            <w:pPr>
              <w:pStyle w:val="Brdtext"/>
              <w:spacing w:after="0" w:line="288" w:lineRule="auto"/>
              <w:rPr>
                <w:sz w:val="20"/>
                <w:szCs w:val="20"/>
              </w:rPr>
            </w:pPr>
            <w:r w:rsidRPr="007B4477">
              <w:t xml:space="preserve">Mindre korrektur om efterlevnad i kapitel </w:t>
            </w:r>
            <w:proofErr w:type="gramStart"/>
            <w:r w:rsidRPr="007B4477">
              <w:t>6  av</w:t>
            </w:r>
            <w:proofErr w:type="gramEnd"/>
            <w:r w:rsidRPr="007B4477">
              <w:t xml:space="preserve"> Arbetsmiljöverkets föreskrifter</w:t>
            </w:r>
            <w:r>
              <w:rPr>
                <w:sz w:val="20"/>
                <w:szCs w:val="20"/>
              </w:rPr>
              <w:t xml:space="preserve"> </w:t>
            </w:r>
            <w:r w:rsidRPr="007B4477">
              <w:t>samt komplettering kommande Maskinförordning</w:t>
            </w:r>
            <w:r>
              <w:rPr>
                <w:sz w:val="20"/>
                <w:szCs w:val="20"/>
              </w:rPr>
              <w:t>.</w:t>
            </w:r>
          </w:p>
          <w:p w14:paraId="1822E418" w14:textId="488EF3C2" w:rsidR="005A76A6" w:rsidRDefault="005A76A6" w:rsidP="005A76A6"/>
        </w:tc>
        <w:tc>
          <w:tcPr>
            <w:tcW w:w="3827" w:type="dxa"/>
            <w:shd w:val="clear" w:color="auto" w:fill="auto"/>
          </w:tcPr>
          <w:p w14:paraId="3C76A822" w14:textId="049EB54C" w:rsidR="005A76A6" w:rsidRPr="00E209BD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u w:val="single"/>
              </w:rPr>
            </w:pPr>
            <w:r w:rsidRPr="00A729C3">
              <w:t xml:space="preserve">Besiktningen ska göras mot kraven i </w:t>
            </w:r>
            <w:r w:rsidRPr="00A81CD6">
              <w:rPr>
                <w:i/>
              </w:rPr>
              <w:t xml:space="preserve">TDOK 2022:0002 Tunga spårgående arbetsredskap - Tekniska krav </w:t>
            </w:r>
            <w:r w:rsidRPr="00A81CD6">
              <w:rPr>
                <w:rFonts w:cs="Georgia"/>
                <w:szCs w:val="20"/>
              </w:rPr>
              <w:t xml:space="preserve">och senaste utgåvan av </w:t>
            </w:r>
            <w:r w:rsidRPr="00A81CD6">
              <w:rPr>
                <w:rFonts w:cs="Georgia"/>
                <w:i/>
                <w:szCs w:val="20"/>
              </w:rPr>
              <w:t>Maskindirektiv 2006/42/EG</w:t>
            </w:r>
            <w:bookmarkStart w:id="10" w:name="_Hlk200025940"/>
            <w:r>
              <w:rPr>
                <w:rFonts w:cs="Georgia"/>
                <w:i/>
                <w:szCs w:val="20"/>
              </w:rPr>
              <w:t xml:space="preserve"> </w:t>
            </w:r>
            <w:bookmarkEnd w:id="10"/>
            <w:r>
              <w:rPr>
                <w:rFonts w:cs="Georgia"/>
                <w:szCs w:val="20"/>
              </w:rPr>
              <w:t>samt</w:t>
            </w:r>
            <w:r w:rsidRPr="00A729C3">
              <w:rPr>
                <w:rFonts w:cs="Georgia"/>
                <w:szCs w:val="20"/>
              </w:rPr>
              <w:t xml:space="preserve"> relevanta EN-standarder </w:t>
            </w:r>
            <w:r w:rsidRPr="00A729C3">
              <w:t xml:space="preserve">och vid besiktning följa besiktningsmanualen i </w:t>
            </w:r>
            <w:r>
              <w:rPr>
                <w:i/>
              </w:rPr>
              <w:t>TDOK 2022</w:t>
            </w:r>
            <w:r w:rsidRPr="00A729C3">
              <w:rPr>
                <w:i/>
              </w:rPr>
              <w:t>:0005 Tunga spårgående arbetsredskap - Besiktningsmanual.</w:t>
            </w:r>
            <w:r w:rsidRPr="008A10EC">
              <w:rPr>
                <w:color w:val="70AD47" w:themeColor="accent6"/>
              </w:rPr>
              <w:t xml:space="preserve"> </w:t>
            </w:r>
            <w:r w:rsidRPr="008A10EC">
              <w:rPr>
                <w:strike/>
                <w:color w:val="FF0000"/>
              </w:rPr>
              <w:t>Refererade AFS:er ska följas.</w:t>
            </w:r>
          </w:p>
          <w:p w14:paraId="0D952046" w14:textId="0486F5C3" w:rsidR="005A76A6" w:rsidRPr="006B01C9" w:rsidRDefault="005A76A6" w:rsidP="005A76A6">
            <w:pPr>
              <w:pStyle w:val="Grnunderstruken"/>
              <w:rPr>
                <w:u w:val="none"/>
              </w:rPr>
            </w:pPr>
          </w:p>
        </w:tc>
        <w:tc>
          <w:tcPr>
            <w:tcW w:w="3887" w:type="dxa"/>
            <w:shd w:val="clear" w:color="auto" w:fill="auto"/>
          </w:tcPr>
          <w:p w14:paraId="4C3297C0" w14:textId="5D05FC54" w:rsidR="005A76A6" w:rsidRPr="00E209BD" w:rsidRDefault="005A76A6" w:rsidP="005A76A6">
            <w:pPr>
              <w:autoSpaceDE w:val="0"/>
              <w:autoSpaceDN w:val="0"/>
              <w:adjustRightInd w:val="0"/>
              <w:rPr>
                <w:color w:val="70AD47" w:themeColor="accent6"/>
                <w:u w:val="single"/>
              </w:rPr>
            </w:pPr>
            <w:r w:rsidRPr="00A729C3">
              <w:t xml:space="preserve">Besiktningen ska göras mot kraven i </w:t>
            </w:r>
            <w:r w:rsidRPr="00A81CD6">
              <w:rPr>
                <w:i/>
              </w:rPr>
              <w:t xml:space="preserve">TDOK 2022:0002 Tunga spårgående arbetsredskap - Tekniska krav </w:t>
            </w:r>
            <w:r w:rsidRPr="00A81CD6">
              <w:rPr>
                <w:rFonts w:cs="Georgia"/>
                <w:szCs w:val="20"/>
              </w:rPr>
              <w:t xml:space="preserve">och senaste utgåvan av </w:t>
            </w:r>
            <w:r w:rsidRPr="00A81CD6">
              <w:rPr>
                <w:rFonts w:cs="Georgia"/>
                <w:i/>
                <w:szCs w:val="20"/>
              </w:rPr>
              <w:t>Maskindirektiv 2006/42/EG</w:t>
            </w:r>
            <w:r>
              <w:rPr>
                <w:rFonts w:cs="Georgia"/>
                <w:i/>
                <w:szCs w:val="20"/>
              </w:rPr>
              <w:t xml:space="preserve"> </w:t>
            </w:r>
            <w:r>
              <w:rPr>
                <w:rFonts w:cs="Georgia"/>
                <w:i/>
                <w:szCs w:val="20"/>
              </w:rPr>
              <w:br/>
            </w:r>
            <w:r w:rsidRPr="00A81CD6">
              <w:rPr>
                <w:iCs/>
                <w:color w:val="70AD47" w:themeColor="accent6"/>
                <w:u w:val="single"/>
              </w:rPr>
              <w:t>(fr. o m. 2027-01-2</w:t>
            </w:r>
            <w:r>
              <w:rPr>
                <w:iCs/>
                <w:color w:val="70AD47" w:themeColor="accent6"/>
                <w:u w:val="single"/>
              </w:rPr>
              <w:t>0</w:t>
            </w:r>
            <w:r w:rsidRPr="00A81CD6">
              <w:rPr>
                <w:i/>
                <w:color w:val="70AD47" w:themeColor="accent6"/>
                <w:u w:val="single"/>
              </w:rPr>
              <w:t xml:space="preserve"> Maskinförordning (EU) 2023/1230</w:t>
            </w:r>
            <w:r w:rsidRPr="00E209BD">
              <w:rPr>
                <w:iCs/>
                <w:color w:val="70AD47" w:themeColor="accent6"/>
                <w:u w:val="single"/>
              </w:rPr>
              <w:t>)</w:t>
            </w:r>
            <w:r w:rsidRPr="00A81CD6">
              <w:rPr>
                <w:color w:val="70AD47" w:themeColor="accent6"/>
                <w:u w:val="single"/>
              </w:rPr>
              <w:t xml:space="preserve"> </w:t>
            </w:r>
            <w:r>
              <w:rPr>
                <w:rFonts w:cs="Georgia"/>
                <w:szCs w:val="20"/>
              </w:rPr>
              <w:t>samt</w:t>
            </w:r>
            <w:r w:rsidRPr="00A729C3">
              <w:rPr>
                <w:rFonts w:cs="Georgia"/>
                <w:szCs w:val="20"/>
              </w:rPr>
              <w:t xml:space="preserve"> relevanta EN-standarder </w:t>
            </w:r>
            <w:r w:rsidRPr="00A729C3">
              <w:t xml:space="preserve">och vid besiktning följa besiktningsmanualen i </w:t>
            </w:r>
            <w:r>
              <w:rPr>
                <w:i/>
              </w:rPr>
              <w:t>TDOK 2022</w:t>
            </w:r>
            <w:r w:rsidRPr="00A729C3">
              <w:rPr>
                <w:i/>
              </w:rPr>
              <w:t>:0005 Tunga spårgående arbetsredskap - Besiktningsmanual.</w:t>
            </w:r>
            <w:r w:rsidRPr="006F37B6">
              <w:rPr>
                <w:i/>
              </w:rPr>
              <w:t xml:space="preserve"> </w:t>
            </w:r>
            <w:r w:rsidRPr="008A10EC">
              <w:rPr>
                <w:iCs/>
                <w:color w:val="70AD47" w:themeColor="accent6"/>
                <w:u w:val="single"/>
              </w:rPr>
              <w:t xml:space="preserve">Även </w:t>
            </w:r>
            <w:r w:rsidRPr="008A10EC">
              <w:rPr>
                <w:color w:val="70AD47" w:themeColor="accent6"/>
                <w:u w:val="single"/>
              </w:rPr>
              <w:t>Arbetsmiljöverkets föreskrifter och krav ska följas.</w:t>
            </w:r>
          </w:p>
          <w:p w14:paraId="2D03CFB5" w14:textId="5F741CEF" w:rsidR="005A76A6" w:rsidRDefault="005A76A6" w:rsidP="005A76A6"/>
        </w:tc>
      </w:tr>
      <w:tr w:rsidR="005A76A6" w14:paraId="76F8067D" w14:textId="5525B708" w:rsidTr="005A76A6">
        <w:tc>
          <w:tcPr>
            <w:tcW w:w="1696" w:type="dxa"/>
            <w:shd w:val="clear" w:color="auto" w:fill="auto"/>
          </w:tcPr>
          <w:p w14:paraId="7F404E59" w14:textId="3CAD591E" w:rsidR="005A76A6" w:rsidRPr="00C24456" w:rsidRDefault="005A76A6" w:rsidP="005A76A6">
            <w:r>
              <w:t>8 Referenser</w:t>
            </w:r>
          </w:p>
        </w:tc>
        <w:tc>
          <w:tcPr>
            <w:tcW w:w="709" w:type="dxa"/>
            <w:shd w:val="clear" w:color="auto" w:fill="auto"/>
          </w:tcPr>
          <w:p w14:paraId="610AA1E5" w14:textId="6140AC9D" w:rsidR="005A76A6" w:rsidRPr="00C24456" w:rsidRDefault="005A76A6" w:rsidP="005A76A6">
            <w:r>
              <w:t>15</w:t>
            </w:r>
          </w:p>
        </w:tc>
        <w:tc>
          <w:tcPr>
            <w:tcW w:w="1134" w:type="dxa"/>
            <w:shd w:val="clear" w:color="auto" w:fill="auto"/>
          </w:tcPr>
          <w:p w14:paraId="6FF1A7E1" w14:textId="092ADF47" w:rsidR="005A76A6" w:rsidRPr="00C24456" w:rsidRDefault="005A76A6" w:rsidP="005A76A6">
            <w:r>
              <w:t>-</w:t>
            </w:r>
          </w:p>
        </w:tc>
        <w:tc>
          <w:tcPr>
            <w:tcW w:w="2977" w:type="dxa"/>
            <w:shd w:val="clear" w:color="auto" w:fill="auto"/>
          </w:tcPr>
          <w:p w14:paraId="24C24CD7" w14:textId="4CC44AE8" w:rsidR="005A76A6" w:rsidRPr="00C24456" w:rsidRDefault="005A76A6" w:rsidP="005A76A6">
            <w:r>
              <w:t>Uppdaterade dokument i referenslista</w:t>
            </w:r>
          </w:p>
        </w:tc>
        <w:tc>
          <w:tcPr>
            <w:tcW w:w="3827" w:type="dxa"/>
            <w:shd w:val="clear" w:color="auto" w:fill="auto"/>
          </w:tcPr>
          <w:p w14:paraId="0EFCB5DA" w14:textId="77777777" w:rsidR="005A76A6" w:rsidRPr="007B4477" w:rsidRDefault="005A76A6" w:rsidP="005A76A6">
            <w:pPr>
              <w:rPr>
                <w:sz w:val="16"/>
                <w:szCs w:val="16"/>
              </w:rPr>
            </w:pPr>
            <w:r w:rsidRPr="007B4477">
              <w:rPr>
                <w:sz w:val="16"/>
                <w:szCs w:val="16"/>
              </w:rPr>
              <w:t>TDOK 2022:0001 Tunga spårgående arbetsredskap – Operativa och tekniska förutsättningar</w:t>
            </w:r>
          </w:p>
          <w:p w14:paraId="0FD91B67" w14:textId="77777777" w:rsidR="005A76A6" w:rsidRPr="007B4477" w:rsidRDefault="005A76A6" w:rsidP="005A76A6">
            <w:pPr>
              <w:rPr>
                <w:sz w:val="16"/>
                <w:szCs w:val="16"/>
              </w:rPr>
            </w:pPr>
          </w:p>
          <w:p w14:paraId="16FD0288" w14:textId="77777777" w:rsidR="005A76A6" w:rsidRPr="007B4477" w:rsidRDefault="005A76A6" w:rsidP="005A76A6">
            <w:pPr>
              <w:rPr>
                <w:sz w:val="16"/>
                <w:szCs w:val="16"/>
              </w:rPr>
            </w:pPr>
            <w:r w:rsidRPr="007B4477">
              <w:rPr>
                <w:sz w:val="16"/>
                <w:szCs w:val="16"/>
              </w:rPr>
              <w:t>TDOK 2022:0002 Tunga spårgående arbetsredskap - Tekniska krav</w:t>
            </w:r>
          </w:p>
          <w:p w14:paraId="0356D328" w14:textId="77777777" w:rsidR="005A76A6" w:rsidRPr="007B4477" w:rsidRDefault="005A76A6" w:rsidP="005A76A6">
            <w:pPr>
              <w:rPr>
                <w:sz w:val="16"/>
                <w:szCs w:val="16"/>
              </w:rPr>
            </w:pPr>
          </w:p>
          <w:p w14:paraId="34EF5E67" w14:textId="77777777" w:rsidR="005A76A6" w:rsidRPr="007B4477" w:rsidRDefault="005A76A6" w:rsidP="005A76A6">
            <w:pPr>
              <w:rPr>
                <w:sz w:val="16"/>
                <w:szCs w:val="16"/>
              </w:rPr>
            </w:pPr>
            <w:r w:rsidRPr="007B4477">
              <w:rPr>
                <w:sz w:val="16"/>
                <w:szCs w:val="16"/>
              </w:rPr>
              <w:t>TDOK 2022:0005 Tunga spårgående arbetsredskap – Besiktningsmanual</w:t>
            </w:r>
          </w:p>
          <w:p w14:paraId="5E056A16" w14:textId="77777777" w:rsidR="005A76A6" w:rsidRPr="007B4477" w:rsidRDefault="005A76A6" w:rsidP="005A76A6">
            <w:pPr>
              <w:rPr>
                <w:strike/>
                <w:color w:val="FF0000"/>
                <w:sz w:val="16"/>
                <w:szCs w:val="16"/>
              </w:rPr>
            </w:pPr>
          </w:p>
          <w:p w14:paraId="10C3B193" w14:textId="77777777" w:rsidR="005A76A6" w:rsidRPr="007B4477" w:rsidRDefault="005A76A6" w:rsidP="005A76A6">
            <w:pPr>
              <w:rPr>
                <w:iCs/>
                <w:strike/>
                <w:sz w:val="16"/>
                <w:szCs w:val="16"/>
              </w:rPr>
            </w:pPr>
            <w:r w:rsidRPr="007B4477">
              <w:rPr>
                <w:iCs/>
                <w:sz w:val="16"/>
                <w:szCs w:val="16"/>
              </w:rPr>
              <w:t>TRVINFRA-00398 Banformning, Statisk referensprofil TSA</w:t>
            </w:r>
          </w:p>
          <w:p w14:paraId="3E80173D" w14:textId="77777777" w:rsidR="005A76A6" w:rsidRPr="007B4477" w:rsidRDefault="005A76A6" w:rsidP="005A76A6">
            <w:pPr>
              <w:rPr>
                <w:sz w:val="16"/>
                <w:szCs w:val="16"/>
              </w:rPr>
            </w:pPr>
          </w:p>
          <w:p w14:paraId="43646490" w14:textId="6EA4DB7F" w:rsidR="005A76A6" w:rsidRPr="007B4477" w:rsidRDefault="005A76A6" w:rsidP="005A76A6">
            <w:pPr>
              <w:rPr>
                <w:rFonts w:cs="Georgia"/>
                <w:sz w:val="16"/>
                <w:szCs w:val="16"/>
              </w:rPr>
            </w:pPr>
            <w:r w:rsidRPr="007B4477">
              <w:rPr>
                <w:rFonts w:cs="Georgia"/>
                <w:sz w:val="16"/>
                <w:szCs w:val="16"/>
              </w:rPr>
              <w:t>Maskindirektiv 2006/42/EG andra utgåvan juni 2010</w:t>
            </w:r>
          </w:p>
          <w:p w14:paraId="7D72BB08" w14:textId="77777777" w:rsidR="005A76A6" w:rsidRPr="007B4477" w:rsidRDefault="005A76A6" w:rsidP="005A76A6">
            <w:pPr>
              <w:rPr>
                <w:rFonts w:cs="Georgia"/>
                <w:sz w:val="16"/>
                <w:szCs w:val="16"/>
              </w:rPr>
            </w:pPr>
          </w:p>
          <w:p w14:paraId="357E2721" w14:textId="77777777" w:rsidR="005A76A6" w:rsidRPr="007B4477" w:rsidRDefault="005A76A6" w:rsidP="005A76A6">
            <w:pPr>
              <w:rPr>
                <w:rFonts w:cs="Georgia"/>
                <w:strike/>
                <w:color w:val="FF0000"/>
                <w:sz w:val="16"/>
                <w:szCs w:val="16"/>
              </w:rPr>
            </w:pPr>
            <w:r w:rsidRPr="007B4477">
              <w:rPr>
                <w:rFonts w:cs="Georgia"/>
                <w:strike/>
                <w:color w:val="FF0000"/>
                <w:sz w:val="16"/>
                <w:szCs w:val="16"/>
              </w:rPr>
              <w:t>AFS 2008:03 Maskiner</w:t>
            </w:r>
          </w:p>
          <w:p w14:paraId="43AFF554" w14:textId="77777777" w:rsidR="005A76A6" w:rsidRPr="007B4477" w:rsidRDefault="005A76A6" w:rsidP="005A76A6">
            <w:pPr>
              <w:rPr>
                <w:rFonts w:cs="Georgia"/>
                <w:strike/>
                <w:color w:val="FF0000"/>
                <w:sz w:val="16"/>
                <w:szCs w:val="16"/>
              </w:rPr>
            </w:pPr>
          </w:p>
          <w:p w14:paraId="50637746" w14:textId="77777777" w:rsidR="005A76A6" w:rsidRPr="007B4477" w:rsidRDefault="005A76A6" w:rsidP="005A76A6">
            <w:pPr>
              <w:rPr>
                <w:rFonts w:cs="Georgia"/>
                <w:strike/>
                <w:color w:val="FF0000"/>
                <w:sz w:val="16"/>
                <w:szCs w:val="16"/>
              </w:rPr>
            </w:pPr>
            <w:r w:rsidRPr="007B4477">
              <w:rPr>
                <w:rFonts w:cs="Georgia"/>
                <w:strike/>
                <w:color w:val="FF0000"/>
                <w:sz w:val="16"/>
                <w:szCs w:val="16"/>
              </w:rPr>
              <w:t>AFS 1993:10 Maskiner och andra tekniska anordningar</w:t>
            </w:r>
          </w:p>
          <w:p w14:paraId="12E39784" w14:textId="77777777" w:rsidR="005A76A6" w:rsidRPr="007B4477" w:rsidRDefault="005A76A6" w:rsidP="005A76A6">
            <w:pPr>
              <w:rPr>
                <w:rFonts w:cs="Georgia"/>
                <w:strike/>
                <w:color w:val="FF0000"/>
                <w:sz w:val="16"/>
                <w:szCs w:val="16"/>
              </w:rPr>
            </w:pPr>
          </w:p>
          <w:p w14:paraId="403869B0" w14:textId="77777777" w:rsidR="005A76A6" w:rsidRPr="007B4477" w:rsidRDefault="005A76A6" w:rsidP="005A76A6">
            <w:pPr>
              <w:rPr>
                <w:rFonts w:cs="Georgia"/>
                <w:strike/>
                <w:color w:val="FF0000"/>
                <w:sz w:val="16"/>
                <w:szCs w:val="16"/>
              </w:rPr>
            </w:pPr>
            <w:r w:rsidRPr="007B4477">
              <w:rPr>
                <w:rFonts w:cs="Georgia"/>
                <w:strike/>
                <w:color w:val="FF0000"/>
                <w:sz w:val="16"/>
                <w:szCs w:val="16"/>
              </w:rPr>
              <w:t>AFS 2006:04 Användning av arbetsutrustning</w:t>
            </w:r>
          </w:p>
          <w:p w14:paraId="4F3B4A65" w14:textId="77777777" w:rsidR="005A76A6" w:rsidRPr="007B4477" w:rsidRDefault="005A76A6" w:rsidP="005A76A6">
            <w:pPr>
              <w:rPr>
                <w:rFonts w:cs="Georgia"/>
                <w:sz w:val="16"/>
                <w:szCs w:val="16"/>
              </w:rPr>
            </w:pPr>
          </w:p>
          <w:p w14:paraId="2DE6A1A6" w14:textId="7167CD0F" w:rsidR="005A76A6" w:rsidRPr="007B4477" w:rsidRDefault="005A76A6" w:rsidP="005A76A6">
            <w:pPr>
              <w:rPr>
                <w:rFonts w:cs="Georgia"/>
                <w:sz w:val="16"/>
                <w:szCs w:val="16"/>
              </w:rPr>
            </w:pPr>
            <w:r w:rsidRPr="007B4477">
              <w:rPr>
                <w:rFonts w:cs="Georgia"/>
                <w:sz w:val="16"/>
                <w:szCs w:val="16"/>
              </w:rPr>
              <w:t>TSFS 2019:112 Transportstyrelsens föreskrifter och allmänna råd om hälsoundersökning och hälsotillstånd för personal med säkerhetskritiska arbetsuppgifter inom järnvägen.</w:t>
            </w:r>
          </w:p>
          <w:p w14:paraId="4D0A8F60" w14:textId="77777777" w:rsidR="005A76A6" w:rsidRPr="007B4477" w:rsidRDefault="005A76A6" w:rsidP="005A76A6">
            <w:pPr>
              <w:pStyle w:val="Grnunderstruken"/>
              <w:rPr>
                <w:sz w:val="16"/>
                <w:szCs w:val="16"/>
                <w:u w:val="none"/>
              </w:rPr>
            </w:pPr>
          </w:p>
        </w:tc>
        <w:tc>
          <w:tcPr>
            <w:tcW w:w="3887" w:type="dxa"/>
            <w:shd w:val="clear" w:color="auto" w:fill="auto"/>
          </w:tcPr>
          <w:p w14:paraId="1853A0B0" w14:textId="77777777" w:rsidR="005A76A6" w:rsidRPr="007B4477" w:rsidRDefault="005A76A6" w:rsidP="005A76A6">
            <w:pPr>
              <w:rPr>
                <w:sz w:val="16"/>
                <w:szCs w:val="16"/>
              </w:rPr>
            </w:pPr>
            <w:r w:rsidRPr="007B4477">
              <w:rPr>
                <w:sz w:val="16"/>
                <w:szCs w:val="16"/>
              </w:rPr>
              <w:lastRenderedPageBreak/>
              <w:t>TDOK 2022:0001 Tunga spårgående arbetsredskap – Operativa och tekniska förutsättningar</w:t>
            </w:r>
          </w:p>
          <w:p w14:paraId="5B482F37" w14:textId="77777777" w:rsidR="005A76A6" w:rsidRPr="007B4477" w:rsidRDefault="005A76A6" w:rsidP="005A76A6">
            <w:pPr>
              <w:rPr>
                <w:sz w:val="16"/>
                <w:szCs w:val="16"/>
              </w:rPr>
            </w:pPr>
          </w:p>
          <w:p w14:paraId="7B48426B" w14:textId="77777777" w:rsidR="005A76A6" w:rsidRPr="007B4477" w:rsidRDefault="005A76A6" w:rsidP="005A76A6">
            <w:pPr>
              <w:rPr>
                <w:sz w:val="16"/>
                <w:szCs w:val="16"/>
              </w:rPr>
            </w:pPr>
            <w:r w:rsidRPr="007B4477">
              <w:rPr>
                <w:sz w:val="16"/>
                <w:szCs w:val="16"/>
              </w:rPr>
              <w:t>TDOK 2022:0002 Tunga spårgående arbetsredskap - Tekniska krav</w:t>
            </w:r>
          </w:p>
          <w:p w14:paraId="1E29033A" w14:textId="77777777" w:rsidR="005A76A6" w:rsidRPr="007B4477" w:rsidRDefault="005A76A6" w:rsidP="005A76A6">
            <w:pPr>
              <w:rPr>
                <w:sz w:val="16"/>
                <w:szCs w:val="16"/>
              </w:rPr>
            </w:pPr>
          </w:p>
          <w:p w14:paraId="266D8164" w14:textId="77777777" w:rsidR="005A76A6" w:rsidRPr="007B4477" w:rsidRDefault="005A76A6" w:rsidP="005A76A6">
            <w:pPr>
              <w:rPr>
                <w:sz w:val="16"/>
                <w:szCs w:val="16"/>
              </w:rPr>
            </w:pPr>
            <w:r w:rsidRPr="007B4477">
              <w:rPr>
                <w:sz w:val="16"/>
                <w:szCs w:val="16"/>
              </w:rPr>
              <w:t>TDOK 2022:0005 Tunga spårgående arbetsredskap – Besiktningsmanual</w:t>
            </w:r>
          </w:p>
          <w:p w14:paraId="5209B171" w14:textId="77777777" w:rsidR="005A76A6" w:rsidRPr="007B4477" w:rsidRDefault="005A76A6" w:rsidP="005A76A6">
            <w:pPr>
              <w:rPr>
                <w:strike/>
                <w:color w:val="FF0000"/>
                <w:sz w:val="16"/>
                <w:szCs w:val="16"/>
              </w:rPr>
            </w:pPr>
          </w:p>
          <w:p w14:paraId="58E92D44" w14:textId="77777777" w:rsidR="005A76A6" w:rsidRPr="007B4477" w:rsidRDefault="005A76A6" w:rsidP="005A76A6">
            <w:pPr>
              <w:rPr>
                <w:iCs/>
                <w:strike/>
                <w:sz w:val="16"/>
                <w:szCs w:val="16"/>
              </w:rPr>
            </w:pPr>
            <w:r w:rsidRPr="007B4477">
              <w:rPr>
                <w:iCs/>
                <w:sz w:val="16"/>
                <w:szCs w:val="16"/>
              </w:rPr>
              <w:t>TRVINFRA-00398 Banformning, Statisk referensprofil TSA</w:t>
            </w:r>
          </w:p>
          <w:p w14:paraId="047A7527" w14:textId="77777777" w:rsidR="005A76A6" w:rsidRPr="007B4477" w:rsidRDefault="005A76A6" w:rsidP="005A76A6">
            <w:pPr>
              <w:rPr>
                <w:sz w:val="16"/>
                <w:szCs w:val="16"/>
              </w:rPr>
            </w:pPr>
          </w:p>
          <w:p w14:paraId="68ED1EC6" w14:textId="77777777" w:rsidR="005A76A6" w:rsidRPr="007B4477" w:rsidRDefault="005A76A6" w:rsidP="005A76A6">
            <w:pPr>
              <w:rPr>
                <w:rFonts w:cs="Georgia"/>
                <w:sz w:val="16"/>
                <w:szCs w:val="16"/>
              </w:rPr>
            </w:pPr>
            <w:r w:rsidRPr="007B4477">
              <w:rPr>
                <w:rFonts w:cs="Georgia"/>
                <w:sz w:val="16"/>
                <w:szCs w:val="16"/>
              </w:rPr>
              <w:t>Maskindirektiv 2006/42/EG andra utgåvan juni 2010</w:t>
            </w:r>
          </w:p>
          <w:p w14:paraId="6BC28850" w14:textId="77777777" w:rsidR="005A76A6" w:rsidRPr="007B4477" w:rsidRDefault="005A76A6" w:rsidP="005A76A6">
            <w:pPr>
              <w:rPr>
                <w:rFonts w:cs="Georgia"/>
                <w:sz w:val="16"/>
                <w:szCs w:val="16"/>
              </w:rPr>
            </w:pPr>
          </w:p>
          <w:p w14:paraId="1E5F6E41" w14:textId="4D3220BB" w:rsidR="005A76A6" w:rsidRPr="007B4477" w:rsidRDefault="005A76A6" w:rsidP="005A76A6">
            <w:pPr>
              <w:rPr>
                <w:rFonts w:cs="Georgia"/>
                <w:color w:val="70AD47" w:themeColor="accent6"/>
                <w:sz w:val="16"/>
                <w:szCs w:val="16"/>
                <w:u w:val="single"/>
              </w:rPr>
            </w:pPr>
            <w:r w:rsidRPr="007B4477">
              <w:rPr>
                <w:rFonts w:cs="Georgia"/>
                <w:color w:val="70AD47" w:themeColor="accent6"/>
                <w:sz w:val="16"/>
                <w:szCs w:val="16"/>
                <w:u w:val="single"/>
              </w:rPr>
              <w:t>Maskinförordningen</w:t>
            </w:r>
            <w:r w:rsidRPr="007B4477">
              <w:rPr>
                <w:color w:val="70AD47" w:themeColor="accent6"/>
                <w:sz w:val="16"/>
                <w:szCs w:val="16"/>
                <w:u w:val="single"/>
              </w:rPr>
              <w:t xml:space="preserve"> (EU) 2023/1230)</w:t>
            </w:r>
          </w:p>
          <w:p w14:paraId="4E156451" w14:textId="77777777" w:rsidR="005A76A6" w:rsidRPr="007B4477" w:rsidRDefault="005A76A6" w:rsidP="005A76A6">
            <w:pPr>
              <w:rPr>
                <w:rFonts w:cs="Georgia"/>
                <w:sz w:val="16"/>
                <w:szCs w:val="16"/>
              </w:rPr>
            </w:pPr>
          </w:p>
          <w:p w14:paraId="25B653D0" w14:textId="77777777" w:rsidR="005A76A6" w:rsidRPr="007B4477" w:rsidRDefault="005A76A6" w:rsidP="005A76A6">
            <w:pPr>
              <w:rPr>
                <w:rFonts w:cs="Georgia"/>
                <w:sz w:val="16"/>
                <w:szCs w:val="16"/>
              </w:rPr>
            </w:pPr>
            <w:r w:rsidRPr="007B4477">
              <w:rPr>
                <w:rFonts w:cs="Georgia"/>
                <w:sz w:val="16"/>
                <w:szCs w:val="16"/>
              </w:rPr>
              <w:t>TSFS 2019:112 Transportstyrelsens föreskrifter och allmänna råd om hälsoundersökning och hälsotillstånd för personal med säkerhetskritiska arbetsuppgifter inom järnvägen.</w:t>
            </w:r>
          </w:p>
          <w:p w14:paraId="5EBA2AFA" w14:textId="77777777" w:rsidR="005A76A6" w:rsidRPr="007B4477" w:rsidRDefault="005A76A6" w:rsidP="005A76A6">
            <w:pPr>
              <w:rPr>
                <w:rFonts w:cs="Georgia"/>
                <w:sz w:val="16"/>
                <w:szCs w:val="16"/>
              </w:rPr>
            </w:pPr>
          </w:p>
          <w:p w14:paraId="270F9F8D" w14:textId="77777777" w:rsidR="005A76A6" w:rsidRPr="007B4477" w:rsidRDefault="005A76A6" w:rsidP="005A76A6">
            <w:pPr>
              <w:autoSpaceDE w:val="0"/>
              <w:autoSpaceDN w:val="0"/>
              <w:spacing w:before="40" w:after="40"/>
              <w:rPr>
                <w:iCs/>
                <w:color w:val="70AD47" w:themeColor="accent6"/>
                <w:sz w:val="16"/>
                <w:szCs w:val="16"/>
                <w:u w:val="single"/>
              </w:rPr>
            </w:pPr>
            <w:r w:rsidRPr="007B4477">
              <w:rPr>
                <w:iCs/>
                <w:color w:val="70AD47" w:themeColor="accent6"/>
                <w:sz w:val="16"/>
                <w:szCs w:val="16"/>
                <w:u w:val="single"/>
              </w:rPr>
              <w:t xml:space="preserve">SS-EN 15746:2020 Järnvägar – Spår – Tvåvägsfordon med ansluten utrustning  </w:t>
            </w:r>
          </w:p>
          <w:p w14:paraId="1D6898D3" w14:textId="77777777" w:rsidR="005A76A6" w:rsidRPr="007B4477" w:rsidRDefault="005A76A6" w:rsidP="005A76A6">
            <w:pPr>
              <w:rPr>
                <w:iCs/>
                <w:color w:val="70AD47" w:themeColor="accent6"/>
                <w:sz w:val="16"/>
                <w:szCs w:val="16"/>
                <w:u w:val="single"/>
              </w:rPr>
            </w:pPr>
          </w:p>
          <w:p w14:paraId="50BB9DC2" w14:textId="77777777" w:rsidR="005A76A6" w:rsidRPr="007B4477" w:rsidRDefault="005A76A6" w:rsidP="005A76A6">
            <w:pPr>
              <w:rPr>
                <w:iCs/>
                <w:color w:val="70AD47" w:themeColor="accent6"/>
                <w:sz w:val="16"/>
                <w:szCs w:val="16"/>
                <w:u w:val="single"/>
              </w:rPr>
            </w:pPr>
            <w:r w:rsidRPr="007B4477">
              <w:rPr>
                <w:iCs/>
                <w:color w:val="70AD47" w:themeColor="accent6"/>
                <w:sz w:val="16"/>
                <w:szCs w:val="16"/>
                <w:u w:val="single"/>
              </w:rPr>
              <w:t>SS-EN 15955:2013 Järnvägar – Spår – Avlyftningsbara maskiner med tillhörande utrustning</w:t>
            </w:r>
          </w:p>
          <w:p w14:paraId="48A003C7" w14:textId="77777777" w:rsidR="005A76A6" w:rsidRPr="007B4477" w:rsidRDefault="005A76A6" w:rsidP="005A76A6">
            <w:pPr>
              <w:rPr>
                <w:iCs/>
                <w:color w:val="70AD47" w:themeColor="accent6"/>
                <w:sz w:val="16"/>
                <w:szCs w:val="16"/>
                <w:u w:val="single"/>
              </w:rPr>
            </w:pPr>
          </w:p>
          <w:p w14:paraId="3DBDBD23" w14:textId="77777777" w:rsidR="005A76A6" w:rsidRPr="007B4477" w:rsidRDefault="005A76A6" w:rsidP="005A76A6">
            <w:pPr>
              <w:autoSpaceDE w:val="0"/>
              <w:autoSpaceDN w:val="0"/>
              <w:spacing w:before="40" w:after="40"/>
              <w:rPr>
                <w:iCs/>
                <w:color w:val="70AD47" w:themeColor="accent6"/>
                <w:sz w:val="16"/>
                <w:szCs w:val="16"/>
                <w:u w:val="single"/>
              </w:rPr>
            </w:pPr>
            <w:r w:rsidRPr="007B4477">
              <w:rPr>
                <w:iCs/>
                <w:color w:val="70AD47" w:themeColor="accent6"/>
                <w:sz w:val="16"/>
                <w:szCs w:val="16"/>
                <w:u w:val="single"/>
              </w:rPr>
              <w:t>SS-EN 15954:2013 Järnvägar – Spår –</w:t>
            </w:r>
            <w:r w:rsidRPr="007B44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4477">
              <w:rPr>
                <w:iCs/>
                <w:color w:val="70AD47" w:themeColor="accent6"/>
                <w:sz w:val="16"/>
                <w:szCs w:val="16"/>
                <w:u w:val="single"/>
              </w:rPr>
              <w:t xml:space="preserve">Trallor, ej självgående, med tillhörande utrustning </w:t>
            </w:r>
          </w:p>
          <w:p w14:paraId="292B235A" w14:textId="7DDA222D" w:rsidR="005A76A6" w:rsidRPr="00C24456" w:rsidRDefault="005A76A6" w:rsidP="005A76A6"/>
        </w:tc>
        <w:tc>
          <w:tcPr>
            <w:tcW w:w="2174" w:type="dxa"/>
          </w:tcPr>
          <w:p w14:paraId="22EB94A3" w14:textId="19ACAE1A" w:rsidR="005A76A6" w:rsidRDefault="005A76A6" w:rsidP="005A76A6">
            <w:r>
              <w:lastRenderedPageBreak/>
              <w:t>15</w:t>
            </w:r>
          </w:p>
        </w:tc>
        <w:tc>
          <w:tcPr>
            <w:tcW w:w="2174" w:type="dxa"/>
          </w:tcPr>
          <w:p w14:paraId="42B1E5D1" w14:textId="109FD8BD" w:rsidR="005A76A6" w:rsidRDefault="005A76A6" w:rsidP="005A76A6">
            <w:r>
              <w:t>-</w:t>
            </w:r>
          </w:p>
        </w:tc>
        <w:tc>
          <w:tcPr>
            <w:tcW w:w="2174" w:type="dxa"/>
          </w:tcPr>
          <w:p w14:paraId="3DCA4A08" w14:textId="5F4A9477" w:rsidR="005A76A6" w:rsidRDefault="005A76A6" w:rsidP="005A76A6">
            <w:r>
              <w:t>Uppdaterade dokument i referenslista</w:t>
            </w:r>
          </w:p>
        </w:tc>
      </w:tr>
      <w:tr w:rsidR="005A76A6" w14:paraId="5C53AAFD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7BCAF2E1" w14:textId="77777777" w:rsidR="005A76A6" w:rsidRDefault="005A76A6" w:rsidP="005A76A6"/>
        </w:tc>
        <w:tc>
          <w:tcPr>
            <w:tcW w:w="709" w:type="dxa"/>
            <w:shd w:val="clear" w:color="auto" w:fill="auto"/>
          </w:tcPr>
          <w:p w14:paraId="33D4A65D" w14:textId="77777777" w:rsidR="005A76A6" w:rsidRDefault="005A76A6" w:rsidP="005A76A6"/>
        </w:tc>
        <w:tc>
          <w:tcPr>
            <w:tcW w:w="1134" w:type="dxa"/>
            <w:shd w:val="clear" w:color="auto" w:fill="auto"/>
          </w:tcPr>
          <w:p w14:paraId="7FFF04BD" w14:textId="77777777" w:rsidR="005A76A6" w:rsidRDefault="005A76A6" w:rsidP="005A76A6"/>
        </w:tc>
        <w:tc>
          <w:tcPr>
            <w:tcW w:w="2977" w:type="dxa"/>
            <w:shd w:val="clear" w:color="auto" w:fill="auto"/>
          </w:tcPr>
          <w:p w14:paraId="7565C762" w14:textId="77777777" w:rsidR="005A76A6" w:rsidRDefault="005A76A6" w:rsidP="005A76A6"/>
        </w:tc>
        <w:tc>
          <w:tcPr>
            <w:tcW w:w="3827" w:type="dxa"/>
            <w:shd w:val="clear" w:color="auto" w:fill="auto"/>
          </w:tcPr>
          <w:p w14:paraId="5C9EFD33" w14:textId="77777777" w:rsidR="005A76A6" w:rsidRPr="006B01C9" w:rsidRDefault="005A76A6" w:rsidP="005A76A6">
            <w:pPr>
              <w:pStyle w:val="Grnunderstruken"/>
              <w:rPr>
                <w:u w:val="none"/>
              </w:rPr>
            </w:pPr>
          </w:p>
        </w:tc>
        <w:tc>
          <w:tcPr>
            <w:tcW w:w="3887" w:type="dxa"/>
            <w:shd w:val="clear" w:color="auto" w:fill="auto"/>
          </w:tcPr>
          <w:p w14:paraId="5A647E71" w14:textId="77777777" w:rsidR="005A76A6" w:rsidRDefault="005A76A6" w:rsidP="005A76A6"/>
        </w:tc>
      </w:tr>
      <w:tr w:rsidR="005A76A6" w14:paraId="1FD9A747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D9D9D9" w:themeFill="background1" w:themeFillShade="D9"/>
          </w:tcPr>
          <w:p w14:paraId="10D38202" w14:textId="09ECC876" w:rsidR="005A76A6" w:rsidRDefault="005A76A6" w:rsidP="005A76A6">
            <w:r>
              <w:rPr>
                <w:b/>
                <w:sz w:val="32"/>
                <w:szCs w:val="32"/>
              </w:rPr>
              <w:t>TDOK 2022:0005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2F2EE4" w14:textId="77777777" w:rsidR="005A76A6" w:rsidRDefault="005A76A6" w:rsidP="005A76A6"/>
        </w:tc>
        <w:tc>
          <w:tcPr>
            <w:tcW w:w="1134" w:type="dxa"/>
            <w:shd w:val="clear" w:color="auto" w:fill="D9D9D9" w:themeFill="background1" w:themeFillShade="D9"/>
          </w:tcPr>
          <w:p w14:paraId="3626A217" w14:textId="77777777" w:rsidR="005A76A6" w:rsidRDefault="005A76A6" w:rsidP="005A76A6"/>
        </w:tc>
        <w:tc>
          <w:tcPr>
            <w:tcW w:w="2977" w:type="dxa"/>
            <w:shd w:val="clear" w:color="auto" w:fill="D9D9D9" w:themeFill="background1" w:themeFillShade="D9"/>
          </w:tcPr>
          <w:p w14:paraId="03252E37" w14:textId="77777777" w:rsidR="005A76A6" w:rsidRDefault="005A76A6" w:rsidP="005A76A6"/>
        </w:tc>
        <w:tc>
          <w:tcPr>
            <w:tcW w:w="3827" w:type="dxa"/>
            <w:shd w:val="clear" w:color="auto" w:fill="D9D9D9" w:themeFill="background1" w:themeFillShade="D9"/>
          </w:tcPr>
          <w:p w14:paraId="446AB000" w14:textId="77777777" w:rsidR="005A76A6" w:rsidRPr="006B01C9" w:rsidRDefault="005A76A6" w:rsidP="005A76A6">
            <w:pPr>
              <w:pStyle w:val="Grnunderstruken"/>
              <w:rPr>
                <w:u w:val="none"/>
              </w:rPr>
            </w:pPr>
          </w:p>
        </w:tc>
        <w:tc>
          <w:tcPr>
            <w:tcW w:w="3887" w:type="dxa"/>
            <w:shd w:val="clear" w:color="auto" w:fill="D9D9D9" w:themeFill="background1" w:themeFillShade="D9"/>
          </w:tcPr>
          <w:p w14:paraId="4BEEB66F" w14:textId="77777777" w:rsidR="005A76A6" w:rsidRDefault="005A76A6" w:rsidP="005A76A6"/>
        </w:tc>
      </w:tr>
      <w:tr w:rsidR="005A76A6" w14:paraId="3C140CC3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7BF3184B" w14:textId="0233AE1C" w:rsidR="005A76A6" w:rsidRDefault="0021292A" w:rsidP="005A76A6">
            <w:r>
              <w:t>Kapitel Syfte</w:t>
            </w:r>
          </w:p>
        </w:tc>
        <w:tc>
          <w:tcPr>
            <w:tcW w:w="709" w:type="dxa"/>
            <w:shd w:val="clear" w:color="auto" w:fill="auto"/>
          </w:tcPr>
          <w:p w14:paraId="37F7FCB8" w14:textId="2F66FAE7" w:rsidR="005A76A6" w:rsidRDefault="0021292A" w:rsidP="005A76A6"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3FA6E1E8" w14:textId="0EE98383" w:rsidR="005A76A6" w:rsidRDefault="0021292A" w:rsidP="005A76A6"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52D2FBD4" w14:textId="77777777" w:rsidR="0021292A" w:rsidRPr="00C74C81" w:rsidRDefault="0021292A" w:rsidP="0021292A">
            <w:pPr>
              <w:pStyle w:val="Brdtext"/>
              <w:spacing w:after="0" w:line="288" w:lineRule="auto"/>
              <w:rPr>
                <w:sz w:val="20"/>
                <w:szCs w:val="20"/>
              </w:rPr>
            </w:pPr>
            <w:r w:rsidRPr="00C74C81">
              <w:rPr>
                <w:sz w:val="20"/>
                <w:szCs w:val="20"/>
              </w:rPr>
              <w:t>Ett förtydligande i kapitel Syftet om att hela TDOK seriens kravdokument ingår som underlag vid besiktning.</w:t>
            </w:r>
          </w:p>
          <w:p w14:paraId="00354A91" w14:textId="4CB86150" w:rsidR="005A76A6" w:rsidRPr="001E074E" w:rsidRDefault="005A76A6" w:rsidP="005A76A6">
            <w:pPr>
              <w:rPr>
                <w:b/>
                <w:bCs/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0411A31F" w14:textId="77777777" w:rsidR="0021292A" w:rsidRPr="0021292A" w:rsidRDefault="0021292A" w:rsidP="0021292A">
            <w:pPr>
              <w:pStyle w:val="TRVbrdtext"/>
              <w:spacing w:after="0" w:line="240" w:lineRule="auto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1292A">
              <w:rPr>
                <w:rFonts w:asciiTheme="minorHAnsi" w:hAnsiTheme="minorHAnsi" w:cstheme="minorHAnsi"/>
                <w:color w:val="auto"/>
                <w:szCs w:val="20"/>
              </w:rPr>
              <w:t xml:space="preserve">Dokumentet ger stöd vid besiktningen för att uppfylla kraven enligt </w:t>
            </w:r>
            <w:r w:rsidRPr="0021292A">
              <w:rPr>
                <w:rFonts w:asciiTheme="minorHAnsi" w:hAnsiTheme="minorHAnsi" w:cstheme="minorHAnsi"/>
                <w:i/>
                <w:iCs/>
                <w:color w:val="70AD47" w:themeColor="accent6"/>
                <w:szCs w:val="20"/>
                <w:u w:val="single"/>
              </w:rPr>
              <w:t>TDOK 2022:0001</w:t>
            </w:r>
            <w:r w:rsidRPr="0021292A">
              <w:rPr>
                <w:rFonts w:asciiTheme="minorHAnsi" w:hAnsiTheme="minorHAnsi" w:cstheme="minorHAnsi"/>
                <w:color w:val="70AD47" w:themeColor="accent6"/>
                <w:szCs w:val="20"/>
              </w:rPr>
              <w:t xml:space="preserve"> </w:t>
            </w:r>
            <w:r w:rsidRPr="0021292A">
              <w:rPr>
                <w:rFonts w:asciiTheme="minorHAnsi" w:hAnsiTheme="minorHAnsi" w:cstheme="minorHAnsi"/>
                <w:i/>
                <w:color w:val="70AD47" w:themeColor="accent6"/>
                <w:szCs w:val="20"/>
                <w:u w:val="single"/>
              </w:rPr>
              <w:t>Tunga spårgående arbetsredskap – Operativa och tekniska förutsättningar och</w:t>
            </w:r>
            <w:r w:rsidRPr="0021292A">
              <w:rPr>
                <w:rFonts w:asciiTheme="minorHAnsi" w:hAnsiTheme="minorHAnsi" w:cstheme="minorHAnsi"/>
                <w:color w:val="70AD47" w:themeColor="accent6"/>
                <w:szCs w:val="20"/>
              </w:rPr>
              <w:t xml:space="preserve"> </w:t>
            </w:r>
            <w:r w:rsidRPr="0021292A">
              <w:rPr>
                <w:rFonts w:asciiTheme="minorHAnsi" w:hAnsiTheme="minorHAnsi" w:cstheme="minorHAnsi"/>
                <w:i/>
                <w:color w:val="auto"/>
                <w:szCs w:val="20"/>
              </w:rPr>
              <w:t>TDOK 2022:0002</w:t>
            </w:r>
            <w:r w:rsidRPr="0021292A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Pr="0021292A">
              <w:rPr>
                <w:rFonts w:asciiTheme="minorHAnsi" w:hAnsiTheme="minorHAnsi" w:cstheme="minorHAnsi"/>
                <w:i/>
                <w:color w:val="auto"/>
                <w:szCs w:val="20"/>
              </w:rPr>
              <w:t>Tunga spårgående arbetsredskap – Tekniska krav</w:t>
            </w:r>
            <w:r w:rsidRPr="0021292A">
              <w:rPr>
                <w:rFonts w:asciiTheme="minorHAnsi" w:hAnsiTheme="minorHAnsi" w:cstheme="minorHAnsi"/>
                <w:color w:val="auto"/>
                <w:szCs w:val="20"/>
              </w:rPr>
              <w:t xml:space="preserve"> samt senaste utgåvan av </w:t>
            </w:r>
            <w:r w:rsidRPr="0021292A">
              <w:rPr>
                <w:rFonts w:asciiTheme="minorHAnsi" w:hAnsiTheme="minorHAnsi" w:cstheme="minorHAnsi"/>
                <w:i/>
                <w:color w:val="auto"/>
                <w:szCs w:val="20"/>
              </w:rPr>
              <w:t xml:space="preserve">Maskindirektiv 2006/42/EG, </w:t>
            </w:r>
            <w:r w:rsidRPr="0021292A">
              <w:rPr>
                <w:rFonts w:asciiTheme="minorHAnsi" w:hAnsiTheme="minorHAnsi" w:cstheme="minorHAnsi"/>
                <w:iCs/>
                <w:color w:val="70AD47" w:themeColor="accent6"/>
                <w:u w:val="single"/>
              </w:rPr>
              <w:t xml:space="preserve">(fr. </w:t>
            </w:r>
            <w:r w:rsidRPr="0021292A">
              <w:rPr>
                <w:rFonts w:asciiTheme="minorHAnsi" w:hAnsiTheme="minorHAnsi" w:cstheme="minorHAnsi"/>
                <w:iCs/>
                <w:color w:val="70AD47" w:themeColor="accent6"/>
                <w:u w:val="single"/>
              </w:rPr>
              <w:lastRenderedPageBreak/>
              <w:t>o m. 2027-01-20</w:t>
            </w:r>
            <w:r w:rsidRPr="0021292A">
              <w:rPr>
                <w:rFonts w:asciiTheme="minorHAnsi" w:hAnsiTheme="minorHAnsi" w:cstheme="minorHAnsi"/>
                <w:i/>
                <w:color w:val="70AD47" w:themeColor="accent6"/>
                <w:u w:val="single"/>
              </w:rPr>
              <w:t xml:space="preserve"> Maskinförordning (EU) </w:t>
            </w:r>
            <w:r w:rsidRPr="0021292A">
              <w:rPr>
                <w:rFonts w:asciiTheme="minorHAnsi" w:eastAsia="Calibri" w:hAnsiTheme="minorHAnsi" w:cstheme="minorHAnsi"/>
                <w:i/>
                <w:iCs/>
                <w:color w:val="70AD47" w:themeColor="accent6"/>
                <w:szCs w:val="20"/>
                <w:u w:val="single"/>
              </w:rPr>
              <w:t>2023/1230)</w:t>
            </w:r>
            <w:r w:rsidRPr="0021292A">
              <w:rPr>
                <w:rFonts w:asciiTheme="minorHAnsi" w:hAnsiTheme="minorHAnsi" w:cstheme="minorHAnsi"/>
                <w:color w:val="auto"/>
                <w:szCs w:val="20"/>
              </w:rPr>
              <w:t xml:space="preserve"> och relevanta EN-standarder.</w:t>
            </w:r>
          </w:p>
          <w:p w14:paraId="177A4284" w14:textId="01F3D1EB" w:rsidR="005A76A6" w:rsidRPr="0021292A" w:rsidRDefault="005A76A6" w:rsidP="005A76A6">
            <w:pPr>
              <w:pStyle w:val="Grnunderstruken"/>
              <w:rPr>
                <w:rFonts w:cstheme="minorHAnsi"/>
                <w:u w:val="none"/>
              </w:rPr>
            </w:pPr>
          </w:p>
        </w:tc>
        <w:tc>
          <w:tcPr>
            <w:tcW w:w="3887" w:type="dxa"/>
            <w:shd w:val="clear" w:color="auto" w:fill="auto"/>
          </w:tcPr>
          <w:p w14:paraId="5279FEB0" w14:textId="77777777" w:rsidR="0021292A" w:rsidRPr="0021292A" w:rsidRDefault="0021292A" w:rsidP="0021292A">
            <w:pPr>
              <w:pStyle w:val="TRVbrdtext"/>
              <w:spacing w:after="0" w:line="240" w:lineRule="auto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1292A">
              <w:rPr>
                <w:rFonts w:asciiTheme="minorHAnsi" w:hAnsiTheme="minorHAnsi" w:cstheme="minorHAnsi"/>
                <w:color w:val="auto"/>
                <w:szCs w:val="20"/>
              </w:rPr>
              <w:lastRenderedPageBreak/>
              <w:t xml:space="preserve">Dokumentet ger stöd vid besiktningen för att uppfylla kraven enligt </w:t>
            </w:r>
            <w:r w:rsidRPr="0021292A">
              <w:rPr>
                <w:rFonts w:asciiTheme="minorHAnsi" w:hAnsiTheme="minorHAnsi" w:cstheme="minorHAnsi"/>
                <w:i/>
                <w:iCs/>
                <w:color w:val="70AD47" w:themeColor="accent6"/>
                <w:szCs w:val="20"/>
                <w:u w:val="single"/>
              </w:rPr>
              <w:t>TDOK 2022:0001</w:t>
            </w:r>
            <w:r w:rsidRPr="0021292A">
              <w:rPr>
                <w:rFonts w:asciiTheme="minorHAnsi" w:hAnsiTheme="minorHAnsi" w:cstheme="minorHAnsi"/>
                <w:color w:val="70AD47" w:themeColor="accent6"/>
                <w:szCs w:val="20"/>
              </w:rPr>
              <w:t xml:space="preserve"> </w:t>
            </w:r>
            <w:r w:rsidRPr="0021292A">
              <w:rPr>
                <w:rFonts w:asciiTheme="minorHAnsi" w:hAnsiTheme="minorHAnsi" w:cstheme="minorHAnsi"/>
                <w:i/>
                <w:color w:val="70AD47" w:themeColor="accent6"/>
                <w:szCs w:val="20"/>
                <w:u w:val="single"/>
              </w:rPr>
              <w:t>Tunga spårgående arbetsredskap – Operativa och tekniska förutsättningar och</w:t>
            </w:r>
            <w:r w:rsidRPr="0021292A">
              <w:rPr>
                <w:rFonts w:asciiTheme="minorHAnsi" w:hAnsiTheme="minorHAnsi" w:cstheme="minorHAnsi"/>
                <w:color w:val="70AD47" w:themeColor="accent6"/>
                <w:szCs w:val="20"/>
              </w:rPr>
              <w:t xml:space="preserve"> </w:t>
            </w:r>
            <w:r w:rsidRPr="0021292A">
              <w:rPr>
                <w:rFonts w:asciiTheme="minorHAnsi" w:hAnsiTheme="minorHAnsi" w:cstheme="minorHAnsi"/>
                <w:i/>
                <w:color w:val="auto"/>
                <w:szCs w:val="20"/>
              </w:rPr>
              <w:t>TDOK 2022:0002</w:t>
            </w:r>
            <w:r w:rsidRPr="0021292A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Pr="0021292A">
              <w:rPr>
                <w:rFonts w:asciiTheme="minorHAnsi" w:hAnsiTheme="minorHAnsi" w:cstheme="minorHAnsi"/>
                <w:i/>
                <w:color w:val="auto"/>
                <w:szCs w:val="20"/>
              </w:rPr>
              <w:t>Tunga spårgående arbetsredskap – Tekniska krav</w:t>
            </w:r>
            <w:r w:rsidRPr="0021292A">
              <w:rPr>
                <w:rFonts w:asciiTheme="minorHAnsi" w:hAnsiTheme="minorHAnsi" w:cstheme="minorHAnsi"/>
                <w:color w:val="auto"/>
                <w:szCs w:val="20"/>
              </w:rPr>
              <w:t xml:space="preserve"> samt senaste utgåvan av </w:t>
            </w:r>
            <w:r w:rsidRPr="0021292A">
              <w:rPr>
                <w:rFonts w:asciiTheme="minorHAnsi" w:hAnsiTheme="minorHAnsi" w:cstheme="minorHAnsi"/>
                <w:i/>
                <w:color w:val="auto"/>
                <w:szCs w:val="20"/>
              </w:rPr>
              <w:t xml:space="preserve">Maskindirektiv 2006/42/EG, </w:t>
            </w:r>
            <w:r w:rsidRPr="0021292A">
              <w:rPr>
                <w:rFonts w:asciiTheme="minorHAnsi" w:hAnsiTheme="minorHAnsi" w:cstheme="minorHAnsi"/>
                <w:iCs/>
                <w:color w:val="70AD47" w:themeColor="accent6"/>
                <w:u w:val="single"/>
              </w:rPr>
              <w:t xml:space="preserve">(fr. o </w:t>
            </w:r>
            <w:r w:rsidRPr="0021292A">
              <w:rPr>
                <w:rFonts w:asciiTheme="minorHAnsi" w:hAnsiTheme="minorHAnsi" w:cstheme="minorHAnsi"/>
                <w:iCs/>
                <w:color w:val="70AD47" w:themeColor="accent6"/>
                <w:u w:val="single"/>
              </w:rPr>
              <w:lastRenderedPageBreak/>
              <w:t>m. 2027-01-20</w:t>
            </w:r>
            <w:r w:rsidRPr="0021292A">
              <w:rPr>
                <w:rFonts w:asciiTheme="minorHAnsi" w:hAnsiTheme="minorHAnsi" w:cstheme="minorHAnsi"/>
                <w:i/>
                <w:color w:val="70AD47" w:themeColor="accent6"/>
                <w:u w:val="single"/>
              </w:rPr>
              <w:t xml:space="preserve"> Maskinförordning (EU) </w:t>
            </w:r>
            <w:r w:rsidRPr="0021292A">
              <w:rPr>
                <w:rFonts w:asciiTheme="minorHAnsi" w:eastAsia="Calibri" w:hAnsiTheme="minorHAnsi" w:cstheme="minorHAnsi"/>
                <w:i/>
                <w:iCs/>
                <w:color w:val="70AD47" w:themeColor="accent6"/>
                <w:szCs w:val="20"/>
                <w:u w:val="single"/>
              </w:rPr>
              <w:t>2023/1230)</w:t>
            </w:r>
            <w:r w:rsidRPr="0021292A">
              <w:rPr>
                <w:rFonts w:asciiTheme="minorHAnsi" w:hAnsiTheme="minorHAnsi" w:cstheme="minorHAnsi"/>
                <w:color w:val="auto"/>
                <w:szCs w:val="20"/>
              </w:rPr>
              <w:t xml:space="preserve"> och relevanta EN-standarder.</w:t>
            </w:r>
          </w:p>
          <w:p w14:paraId="48569161" w14:textId="2E47577B" w:rsidR="005A76A6" w:rsidRPr="0021292A" w:rsidRDefault="005A76A6" w:rsidP="005A76A6">
            <w:pPr>
              <w:rPr>
                <w:rFonts w:cstheme="minorHAnsi"/>
              </w:rPr>
            </w:pPr>
          </w:p>
        </w:tc>
      </w:tr>
      <w:tr w:rsidR="005A76A6" w14:paraId="7BDB373C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683A6EAD" w14:textId="049AEB63" w:rsidR="005A76A6" w:rsidRPr="00C24456" w:rsidRDefault="0021292A" w:rsidP="005A76A6">
            <w:r>
              <w:lastRenderedPageBreak/>
              <w:t>Kapitel Bedömning av dokumentation vid besiktningstill-fället</w:t>
            </w:r>
          </w:p>
        </w:tc>
        <w:tc>
          <w:tcPr>
            <w:tcW w:w="709" w:type="dxa"/>
            <w:shd w:val="clear" w:color="auto" w:fill="auto"/>
          </w:tcPr>
          <w:p w14:paraId="24B4DAE3" w14:textId="37A3981C" w:rsidR="005A76A6" w:rsidRPr="00C24456" w:rsidRDefault="0021292A" w:rsidP="005A76A6"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493DE97E" w14:textId="05A21F9E" w:rsidR="005A76A6" w:rsidRPr="00C24456" w:rsidRDefault="0021292A" w:rsidP="005A76A6">
            <w:r>
              <w:t>3</w:t>
            </w:r>
          </w:p>
        </w:tc>
        <w:tc>
          <w:tcPr>
            <w:tcW w:w="2977" w:type="dxa"/>
            <w:shd w:val="clear" w:color="auto" w:fill="auto"/>
          </w:tcPr>
          <w:p w14:paraId="290BDB8D" w14:textId="77777777" w:rsidR="0021292A" w:rsidRPr="00701180" w:rsidRDefault="0021292A" w:rsidP="0021292A">
            <w:pPr>
              <w:pStyle w:val="Brdtext"/>
              <w:spacing w:after="0" w:line="288" w:lineRule="auto"/>
              <w:rPr>
                <w:i/>
                <w:iCs/>
                <w:sz w:val="20"/>
                <w:szCs w:val="20"/>
              </w:rPr>
            </w:pPr>
            <w:r w:rsidRPr="00701180">
              <w:rPr>
                <w:sz w:val="20"/>
                <w:szCs w:val="20"/>
              </w:rPr>
              <w:t xml:space="preserve">Förtydligande var besiktningsmannen ska föra in sin anmärkning av kategori 2 vid avsaknad av nödvändig dokumentation för besiktningstillfället. </w:t>
            </w:r>
            <w:bookmarkStart w:id="11" w:name="_Hlk201052624"/>
            <w:r w:rsidRPr="00701180">
              <w:rPr>
                <w:sz w:val="20"/>
                <w:szCs w:val="20"/>
              </w:rPr>
              <w:t xml:space="preserve">Kompletterande text i TDOK 2022:0005 kapitel </w:t>
            </w:r>
            <w:r w:rsidRPr="00701180">
              <w:rPr>
                <w:i/>
                <w:iCs/>
                <w:sz w:val="20"/>
                <w:szCs w:val="20"/>
              </w:rPr>
              <w:t xml:space="preserve">Bedömning av dokumentation vid besiktningstillfället </w:t>
            </w:r>
            <w:r w:rsidRPr="00701180">
              <w:rPr>
                <w:sz w:val="20"/>
                <w:szCs w:val="20"/>
              </w:rPr>
              <w:t>och kapitel</w:t>
            </w:r>
            <w:r w:rsidRPr="00701180">
              <w:rPr>
                <w:i/>
                <w:iCs/>
                <w:sz w:val="20"/>
                <w:szCs w:val="20"/>
              </w:rPr>
              <w:t xml:space="preserve"> 6.6 Övrigt.</w:t>
            </w:r>
            <w:bookmarkEnd w:id="11"/>
          </w:p>
          <w:p w14:paraId="673354FF" w14:textId="2488A417" w:rsidR="005A76A6" w:rsidRPr="00C24456" w:rsidRDefault="005A76A6" w:rsidP="005A76A6"/>
        </w:tc>
        <w:tc>
          <w:tcPr>
            <w:tcW w:w="3827" w:type="dxa"/>
            <w:shd w:val="clear" w:color="auto" w:fill="auto"/>
          </w:tcPr>
          <w:p w14:paraId="252E08A0" w14:textId="77777777" w:rsidR="0021292A" w:rsidRDefault="0021292A" w:rsidP="0021292A">
            <w:pPr>
              <w:rPr>
                <w:rFonts w:ascii="Georgia" w:hAnsi="Georgia"/>
                <w:sz w:val="20"/>
                <w:szCs w:val="20"/>
              </w:rPr>
            </w:pPr>
            <w:r w:rsidRPr="008D6E1C">
              <w:rPr>
                <w:rFonts w:ascii="Georgia" w:hAnsi="Georgia"/>
                <w:sz w:val="20"/>
                <w:szCs w:val="20"/>
              </w:rPr>
              <w:t>Besiktningsmannen ska vid besiktningstillfället bedöma kvaliteten på tillgänglig refererad dokumentation enligt.</w:t>
            </w:r>
          </w:p>
          <w:p w14:paraId="720DA748" w14:textId="77777777" w:rsidR="0021292A" w:rsidRPr="008D6E1C" w:rsidRDefault="0021292A" w:rsidP="0021292A">
            <w:pPr>
              <w:rPr>
                <w:rFonts w:ascii="Georgia" w:hAnsi="Georgia"/>
                <w:b/>
                <w:sz w:val="20"/>
                <w:szCs w:val="20"/>
              </w:rPr>
            </w:pPr>
            <w:r w:rsidRPr="008D6E1C">
              <w:rPr>
                <w:rFonts w:ascii="Georgia" w:hAnsi="Georgia"/>
                <w:b/>
                <w:sz w:val="20"/>
                <w:szCs w:val="20"/>
              </w:rPr>
              <w:t>Kategori 2</w:t>
            </w:r>
          </w:p>
          <w:p w14:paraId="10D76819" w14:textId="77777777" w:rsidR="0021292A" w:rsidRPr="008D6E1C" w:rsidRDefault="0021292A" w:rsidP="0021292A">
            <w:pPr>
              <w:pStyle w:val="Liststycke"/>
              <w:numPr>
                <w:ilvl w:val="0"/>
                <w:numId w:val="40"/>
              </w:numPr>
              <w:spacing w:line="240" w:lineRule="atLeast"/>
              <w:rPr>
                <w:rFonts w:ascii="Georgia" w:hAnsi="Georgia"/>
                <w:sz w:val="20"/>
                <w:szCs w:val="20"/>
              </w:rPr>
            </w:pPr>
            <w:r w:rsidRPr="008D6E1C">
              <w:rPr>
                <w:rFonts w:ascii="Georgia" w:hAnsi="Georgia"/>
                <w:sz w:val="20"/>
                <w:szCs w:val="20"/>
              </w:rPr>
              <w:t>Relevant dokumentation nödvändig för besiktningen saknas</w:t>
            </w:r>
          </w:p>
          <w:p w14:paraId="32C15323" w14:textId="77777777" w:rsidR="0021292A" w:rsidRPr="008D6E1C" w:rsidRDefault="0021292A" w:rsidP="0021292A">
            <w:pPr>
              <w:pStyle w:val="Liststycke"/>
              <w:numPr>
                <w:ilvl w:val="0"/>
                <w:numId w:val="40"/>
              </w:numPr>
              <w:spacing w:line="240" w:lineRule="atLeast"/>
              <w:rPr>
                <w:rFonts w:ascii="Georgia" w:hAnsi="Georgia"/>
                <w:sz w:val="20"/>
                <w:szCs w:val="20"/>
              </w:rPr>
            </w:pPr>
            <w:r w:rsidRPr="008D6E1C">
              <w:rPr>
                <w:rFonts w:ascii="Georgia" w:hAnsi="Georgia"/>
                <w:sz w:val="20"/>
                <w:szCs w:val="20"/>
              </w:rPr>
              <w:t>Deklaration om överensstämmelse med Trafikverkets krav för TSA saknas.</w:t>
            </w:r>
          </w:p>
          <w:p w14:paraId="3D9F2734" w14:textId="77777777" w:rsidR="0021292A" w:rsidRDefault="0021292A" w:rsidP="0021292A">
            <w:pPr>
              <w:rPr>
                <w:rFonts w:ascii="Georgia" w:hAnsi="Georgia"/>
                <w:sz w:val="20"/>
                <w:szCs w:val="20"/>
              </w:rPr>
            </w:pPr>
          </w:p>
          <w:p w14:paraId="4E189779" w14:textId="2E1C1CB7" w:rsidR="0021292A" w:rsidRPr="0021292A" w:rsidRDefault="0021292A" w:rsidP="0021292A">
            <w:pPr>
              <w:rPr>
                <w:rFonts w:ascii="Georgia" w:hAnsi="Georgia"/>
                <w:i/>
                <w:sz w:val="20"/>
                <w:szCs w:val="20"/>
              </w:rPr>
            </w:pPr>
            <w:r w:rsidRPr="008D6E1C">
              <w:rPr>
                <w:rFonts w:ascii="Georgia" w:hAnsi="Georgia"/>
                <w:sz w:val="20"/>
                <w:szCs w:val="20"/>
              </w:rPr>
              <w:t xml:space="preserve">”Deklaration om överensstämmelse med Trafikverkets krav för TSA” ska finnas för de TSA som anges i </w:t>
            </w:r>
            <w:r>
              <w:rPr>
                <w:rFonts w:ascii="Georgia" w:hAnsi="Georgia"/>
                <w:i/>
                <w:sz w:val="20"/>
                <w:szCs w:val="20"/>
              </w:rPr>
              <w:t>TDOK 2022</w:t>
            </w:r>
            <w:r w:rsidRPr="008D6E1C">
              <w:rPr>
                <w:rFonts w:ascii="Georgia" w:hAnsi="Georgia"/>
                <w:i/>
                <w:sz w:val="20"/>
                <w:szCs w:val="20"/>
              </w:rPr>
              <w:t>:0001.</w:t>
            </w:r>
          </w:p>
          <w:p w14:paraId="3750ACC1" w14:textId="1945D3ED" w:rsidR="005A76A6" w:rsidRPr="00300E0B" w:rsidRDefault="005A76A6" w:rsidP="005A76A6">
            <w:pPr>
              <w:pStyle w:val="Grnunderstruken"/>
              <w:rPr>
                <w:u w:val="none"/>
              </w:rPr>
            </w:pPr>
          </w:p>
        </w:tc>
        <w:tc>
          <w:tcPr>
            <w:tcW w:w="3887" w:type="dxa"/>
            <w:shd w:val="clear" w:color="auto" w:fill="auto"/>
          </w:tcPr>
          <w:p w14:paraId="42E9D633" w14:textId="77777777" w:rsidR="0021292A" w:rsidRDefault="0021292A" w:rsidP="0021292A">
            <w:pPr>
              <w:rPr>
                <w:rFonts w:ascii="Georgia" w:hAnsi="Georgia"/>
                <w:sz w:val="20"/>
                <w:szCs w:val="20"/>
              </w:rPr>
            </w:pPr>
            <w:r w:rsidRPr="008D6E1C">
              <w:rPr>
                <w:rFonts w:ascii="Georgia" w:hAnsi="Georgia"/>
                <w:sz w:val="20"/>
                <w:szCs w:val="20"/>
              </w:rPr>
              <w:t>Besiktningsmannen ska vid besiktningstillfället bedöma kvaliteten på tillgänglig refererad dokumentation enligt.</w:t>
            </w:r>
          </w:p>
          <w:p w14:paraId="1FCB45A9" w14:textId="77777777" w:rsidR="0021292A" w:rsidRPr="008D6E1C" w:rsidRDefault="0021292A" w:rsidP="0021292A">
            <w:pPr>
              <w:rPr>
                <w:rFonts w:ascii="Georgia" w:hAnsi="Georgia"/>
                <w:b/>
                <w:sz w:val="20"/>
                <w:szCs w:val="20"/>
              </w:rPr>
            </w:pPr>
            <w:r w:rsidRPr="008D6E1C">
              <w:rPr>
                <w:rFonts w:ascii="Georgia" w:hAnsi="Georgia"/>
                <w:b/>
                <w:sz w:val="20"/>
                <w:szCs w:val="20"/>
              </w:rPr>
              <w:t>Kategori 2</w:t>
            </w:r>
          </w:p>
          <w:p w14:paraId="543C23C8" w14:textId="77777777" w:rsidR="0021292A" w:rsidRPr="008D6E1C" w:rsidRDefault="0021292A" w:rsidP="0021292A">
            <w:pPr>
              <w:pStyle w:val="Liststycke"/>
              <w:numPr>
                <w:ilvl w:val="0"/>
                <w:numId w:val="40"/>
              </w:numPr>
              <w:spacing w:line="240" w:lineRule="atLeast"/>
              <w:rPr>
                <w:rFonts w:ascii="Georgia" w:hAnsi="Georgia"/>
                <w:sz w:val="20"/>
                <w:szCs w:val="20"/>
              </w:rPr>
            </w:pPr>
            <w:r w:rsidRPr="008D6E1C">
              <w:rPr>
                <w:rFonts w:ascii="Georgia" w:hAnsi="Georgia"/>
                <w:sz w:val="20"/>
                <w:szCs w:val="20"/>
              </w:rPr>
              <w:t>Relevant dokumentation nödvändig för besiktningen saknas</w:t>
            </w:r>
          </w:p>
          <w:p w14:paraId="2235A31F" w14:textId="77777777" w:rsidR="0021292A" w:rsidRPr="008D6E1C" w:rsidRDefault="0021292A" w:rsidP="0021292A">
            <w:pPr>
              <w:pStyle w:val="Liststycke"/>
              <w:numPr>
                <w:ilvl w:val="0"/>
                <w:numId w:val="40"/>
              </w:numPr>
              <w:spacing w:line="240" w:lineRule="atLeast"/>
              <w:rPr>
                <w:rFonts w:ascii="Georgia" w:hAnsi="Georgia"/>
                <w:sz w:val="20"/>
                <w:szCs w:val="20"/>
              </w:rPr>
            </w:pPr>
            <w:r w:rsidRPr="008D6E1C">
              <w:rPr>
                <w:rFonts w:ascii="Georgia" w:hAnsi="Georgia"/>
                <w:sz w:val="20"/>
                <w:szCs w:val="20"/>
              </w:rPr>
              <w:t>Deklaration om överensstämmelse med Trafikverkets krav för TSA saknas.</w:t>
            </w:r>
          </w:p>
          <w:p w14:paraId="7EBFB293" w14:textId="77777777" w:rsidR="0021292A" w:rsidRDefault="0021292A" w:rsidP="0021292A">
            <w:pPr>
              <w:rPr>
                <w:rFonts w:ascii="Georgia" w:hAnsi="Georgia"/>
                <w:sz w:val="20"/>
                <w:szCs w:val="20"/>
              </w:rPr>
            </w:pPr>
          </w:p>
          <w:p w14:paraId="1B32BB33" w14:textId="77777777" w:rsidR="0021292A" w:rsidRDefault="0021292A" w:rsidP="0021292A">
            <w:pPr>
              <w:rPr>
                <w:rFonts w:ascii="Georgia" w:hAnsi="Georgia"/>
                <w:i/>
                <w:sz w:val="20"/>
                <w:szCs w:val="20"/>
              </w:rPr>
            </w:pPr>
            <w:r w:rsidRPr="008D6E1C">
              <w:rPr>
                <w:rFonts w:ascii="Georgia" w:hAnsi="Georgia"/>
                <w:sz w:val="20"/>
                <w:szCs w:val="20"/>
              </w:rPr>
              <w:t xml:space="preserve">”Deklaration om överensstämmelse med Trafikverkets krav för TSA” ska finnas för de TSA som anges i </w:t>
            </w:r>
            <w:r>
              <w:rPr>
                <w:rFonts w:ascii="Georgia" w:hAnsi="Georgia"/>
                <w:i/>
                <w:sz w:val="20"/>
                <w:szCs w:val="20"/>
              </w:rPr>
              <w:t>TDOK 2022</w:t>
            </w:r>
            <w:r w:rsidRPr="008D6E1C">
              <w:rPr>
                <w:rFonts w:ascii="Georgia" w:hAnsi="Georgia"/>
                <w:i/>
                <w:sz w:val="20"/>
                <w:szCs w:val="20"/>
              </w:rPr>
              <w:t>:0001.</w:t>
            </w:r>
          </w:p>
          <w:p w14:paraId="04444881" w14:textId="77777777" w:rsidR="0021292A" w:rsidRDefault="0021292A" w:rsidP="0021292A">
            <w:pPr>
              <w:rPr>
                <w:rFonts w:ascii="Georgia" w:hAnsi="Georgia"/>
                <w:i/>
                <w:sz w:val="20"/>
                <w:szCs w:val="20"/>
              </w:rPr>
            </w:pPr>
          </w:p>
          <w:p w14:paraId="4A9E4073" w14:textId="77777777" w:rsidR="0021292A" w:rsidRPr="0018318D" w:rsidRDefault="0021292A" w:rsidP="0021292A">
            <w:pPr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 xml:space="preserve">Vid ombesiktning, på grund av avsaknad av nödvändig dokumentation, ska orsak anges under </w:t>
            </w:r>
            <w:proofErr w:type="spellStart"/>
            <w:r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>protokollpunkt</w:t>
            </w:r>
            <w:proofErr w:type="spellEnd"/>
            <w:r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 xml:space="preserve"> </w:t>
            </w:r>
            <w:r w:rsidRPr="0018318D"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>6.6 Övrigt</w:t>
            </w:r>
            <w:r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>.</w:t>
            </w:r>
          </w:p>
          <w:p w14:paraId="2D003418" w14:textId="33FD58D6" w:rsidR="005A76A6" w:rsidRPr="00C24456" w:rsidRDefault="005A76A6" w:rsidP="005A76A6"/>
        </w:tc>
      </w:tr>
      <w:tr w:rsidR="005A76A6" w14:paraId="518C0E47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23E2F3AE" w14:textId="3ACE32F7" w:rsidR="005A76A6" w:rsidRPr="00C24456" w:rsidRDefault="007B6B74" w:rsidP="005A76A6">
            <w:r>
              <w:t xml:space="preserve">Kapitel 3.4 Övrigt, </w:t>
            </w:r>
            <w:proofErr w:type="spellStart"/>
            <w:r>
              <w:t>Tillsatsutrust-ning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4AB2FDA" w14:textId="0992A445" w:rsidR="005A76A6" w:rsidRPr="00C24456" w:rsidRDefault="007B6B74" w:rsidP="005A76A6"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4657AFA3" w14:textId="59B4A2F6" w:rsidR="005A76A6" w:rsidRPr="00C24456" w:rsidRDefault="007B6B74" w:rsidP="005A76A6">
            <w:r>
              <w:t>3</w:t>
            </w:r>
          </w:p>
        </w:tc>
        <w:tc>
          <w:tcPr>
            <w:tcW w:w="2977" w:type="dxa"/>
            <w:shd w:val="clear" w:color="auto" w:fill="auto"/>
          </w:tcPr>
          <w:p w14:paraId="2CF9DA35" w14:textId="23127000" w:rsidR="005A76A6" w:rsidRPr="00C24456" w:rsidRDefault="007B6B74" w:rsidP="00A635B7">
            <w:pPr>
              <w:pStyle w:val="Brdtext"/>
              <w:spacing w:after="0" w:line="288" w:lineRule="auto"/>
            </w:pPr>
            <w:r w:rsidRPr="00A635B7">
              <w:rPr>
                <w:sz w:val="20"/>
                <w:szCs w:val="20"/>
              </w:rPr>
              <w:t xml:space="preserve">CE märkningskravet gäller för den miljö maskin och utrustning ska verka inom. Trafikverket har funnit att det behövs en skrivning som tydliggör detta i text och visar att järnvägens förutsättningar och risker skiljer sig </w:t>
            </w:r>
            <w:r w:rsidR="00C82722" w:rsidRPr="00A635B7">
              <w:rPr>
                <w:sz w:val="20"/>
                <w:szCs w:val="20"/>
              </w:rPr>
              <w:t>mot</w:t>
            </w:r>
            <w:r w:rsidRPr="00A635B7">
              <w:rPr>
                <w:sz w:val="20"/>
                <w:szCs w:val="20"/>
              </w:rPr>
              <w:t xml:space="preserve"> användning utanför järnvägen. Detta är på </w:t>
            </w:r>
            <w:r w:rsidRPr="00A635B7">
              <w:rPr>
                <w:sz w:val="20"/>
                <w:szCs w:val="20"/>
              </w:rPr>
              <w:lastRenderedPageBreak/>
              <w:t>förekommen anledning kopplat till</w:t>
            </w:r>
            <w:r w:rsidR="00C82722" w:rsidRPr="00A635B7">
              <w:rPr>
                <w:sz w:val="20"/>
                <w:szCs w:val="20"/>
              </w:rPr>
              <w:t xml:space="preserve"> flera fall av</w:t>
            </w:r>
            <w:r w:rsidRPr="00A635B7">
              <w:rPr>
                <w:sz w:val="20"/>
                <w:szCs w:val="20"/>
              </w:rPr>
              <w:t xml:space="preserve"> medveten </w:t>
            </w:r>
            <w:r w:rsidR="004A422F" w:rsidRPr="00A635B7">
              <w:rPr>
                <w:sz w:val="20"/>
                <w:szCs w:val="20"/>
              </w:rPr>
              <w:t xml:space="preserve">och omedveten </w:t>
            </w:r>
            <w:r w:rsidRPr="00A635B7">
              <w:rPr>
                <w:sz w:val="20"/>
                <w:szCs w:val="20"/>
              </w:rPr>
              <w:t xml:space="preserve">feltolkning </w:t>
            </w:r>
            <w:r w:rsidR="00C82722" w:rsidRPr="00A635B7">
              <w:rPr>
                <w:sz w:val="20"/>
                <w:szCs w:val="20"/>
              </w:rPr>
              <w:t xml:space="preserve">där utrustning inte uppfyller </w:t>
            </w:r>
            <w:r w:rsidRPr="00A635B7">
              <w:rPr>
                <w:sz w:val="20"/>
                <w:szCs w:val="20"/>
              </w:rPr>
              <w:t>järnvägen och järnvägens risker och särskilda behov om säkerhet.</w:t>
            </w:r>
          </w:p>
        </w:tc>
        <w:tc>
          <w:tcPr>
            <w:tcW w:w="3827" w:type="dxa"/>
            <w:shd w:val="clear" w:color="auto" w:fill="auto"/>
          </w:tcPr>
          <w:p w14:paraId="14BE21AB" w14:textId="61C5D9C3" w:rsidR="007B6B74" w:rsidRPr="001E5407" w:rsidRDefault="007B6B74" w:rsidP="007B6B74">
            <w:pPr>
              <w:rPr>
                <w:rFonts w:ascii="Georgia" w:hAnsi="Georgia"/>
                <w:sz w:val="20"/>
                <w:szCs w:val="20"/>
              </w:rPr>
            </w:pPr>
            <w:r w:rsidRPr="001E5407">
              <w:rPr>
                <w:rFonts w:ascii="Georgia" w:hAnsi="Georgia"/>
                <w:sz w:val="20"/>
                <w:szCs w:val="20"/>
              </w:rPr>
              <w:lastRenderedPageBreak/>
              <w:t>Den tillsatsutrustning som används eller finns vid besiktningstill</w:t>
            </w:r>
            <w:r>
              <w:rPr>
                <w:rFonts w:ascii="Georgia" w:hAnsi="Georgia"/>
                <w:sz w:val="20"/>
                <w:szCs w:val="20"/>
              </w:rPr>
              <w:t>f</w:t>
            </w:r>
            <w:r w:rsidRPr="001E5407">
              <w:rPr>
                <w:rFonts w:ascii="Georgia" w:hAnsi="Georgia"/>
                <w:sz w:val="20"/>
                <w:szCs w:val="20"/>
              </w:rPr>
              <w:t>ället ska ingå i besiktning av TSA. Vid besiktning ska besiktningsmannen värdera om tillsatsutrustningen har CE märkning där detta ska finnas.</w:t>
            </w:r>
          </w:p>
          <w:p w14:paraId="0834DC81" w14:textId="77777777" w:rsidR="005A76A6" w:rsidRPr="00C24456" w:rsidRDefault="005A76A6" w:rsidP="005A76A6">
            <w:pPr>
              <w:pStyle w:val="Grnunderstruken"/>
              <w:rPr>
                <w:u w:val="none"/>
              </w:rPr>
            </w:pPr>
          </w:p>
        </w:tc>
        <w:tc>
          <w:tcPr>
            <w:tcW w:w="3887" w:type="dxa"/>
            <w:shd w:val="clear" w:color="auto" w:fill="auto"/>
          </w:tcPr>
          <w:p w14:paraId="36625A50" w14:textId="638E6F51" w:rsidR="007B6B74" w:rsidRPr="001E5407" w:rsidRDefault="007B6B74" w:rsidP="007B6B74">
            <w:pPr>
              <w:rPr>
                <w:rFonts w:ascii="Georgia" w:hAnsi="Georgia"/>
                <w:sz w:val="20"/>
                <w:szCs w:val="20"/>
              </w:rPr>
            </w:pPr>
            <w:r w:rsidRPr="001E5407">
              <w:rPr>
                <w:rFonts w:ascii="Georgia" w:hAnsi="Georgia"/>
                <w:sz w:val="20"/>
                <w:szCs w:val="20"/>
              </w:rPr>
              <w:t>Den tillsatsutrustning som används eller finns vid besiktningstill</w:t>
            </w:r>
            <w:r>
              <w:rPr>
                <w:rFonts w:ascii="Georgia" w:hAnsi="Georgia"/>
                <w:sz w:val="20"/>
                <w:szCs w:val="20"/>
              </w:rPr>
              <w:t>f</w:t>
            </w:r>
            <w:r w:rsidRPr="001E5407">
              <w:rPr>
                <w:rFonts w:ascii="Georgia" w:hAnsi="Georgia"/>
                <w:sz w:val="20"/>
                <w:szCs w:val="20"/>
              </w:rPr>
              <w:t xml:space="preserve">ället ska ingå i besiktning av TSA. Vid besiktning ska besiktningsmannen värdera om tillsatsutrustningen har CE märkning </w:t>
            </w:r>
            <w:r w:rsidR="004A422F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giltig</w:t>
            </w:r>
            <w:r w:rsidRPr="00CA3D91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 för järnväg</w:t>
            </w:r>
            <w:r w:rsidRPr="00CA3D91">
              <w:rPr>
                <w:rFonts w:ascii="Georgia" w:hAnsi="Georgia"/>
                <w:color w:val="70AD47" w:themeColor="accent6"/>
                <w:sz w:val="20"/>
                <w:szCs w:val="20"/>
              </w:rPr>
              <w:t xml:space="preserve"> </w:t>
            </w:r>
            <w:r w:rsidRPr="001E5407">
              <w:rPr>
                <w:rFonts w:ascii="Georgia" w:hAnsi="Georgia"/>
                <w:sz w:val="20"/>
                <w:szCs w:val="20"/>
              </w:rPr>
              <w:t>där detta ska finnas.</w:t>
            </w:r>
          </w:p>
          <w:p w14:paraId="6EFBEBA5" w14:textId="77777777" w:rsidR="005A76A6" w:rsidRPr="00C24456" w:rsidRDefault="005A76A6" w:rsidP="005A76A6"/>
        </w:tc>
      </w:tr>
      <w:tr w:rsidR="005A76A6" w14:paraId="3D9735A9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2CF29CC2" w14:textId="209E8785" w:rsidR="005A76A6" w:rsidRPr="00C24456" w:rsidRDefault="004A422F" w:rsidP="005A76A6">
            <w:r>
              <w:t>Kapitel 3.4 Övrigt,</w:t>
            </w:r>
            <w:r w:rsidR="00A635B7">
              <w:t xml:space="preserve"> Kedjor kättingar, linor och vävband samt kapitel Avtagbara mekaniska kraftöverför-</w:t>
            </w:r>
            <w:proofErr w:type="spellStart"/>
            <w:r w:rsidR="00A635B7">
              <w:t>ingar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2748A14" w14:textId="39ED73A7" w:rsidR="005A76A6" w:rsidRPr="00C24456" w:rsidRDefault="00A635B7" w:rsidP="005A76A6">
            <w:r>
              <w:t>11</w:t>
            </w:r>
          </w:p>
        </w:tc>
        <w:tc>
          <w:tcPr>
            <w:tcW w:w="1134" w:type="dxa"/>
            <w:shd w:val="clear" w:color="auto" w:fill="auto"/>
          </w:tcPr>
          <w:p w14:paraId="7BE205AB" w14:textId="7D059EE3" w:rsidR="005A76A6" w:rsidRPr="00C24456" w:rsidRDefault="00A635B7" w:rsidP="005A76A6">
            <w:r>
              <w:t>flera</w:t>
            </w:r>
          </w:p>
        </w:tc>
        <w:tc>
          <w:tcPr>
            <w:tcW w:w="2977" w:type="dxa"/>
            <w:shd w:val="clear" w:color="auto" w:fill="auto"/>
          </w:tcPr>
          <w:p w14:paraId="29005A3F" w14:textId="255B0575" w:rsidR="005A76A6" w:rsidRPr="00C24456" w:rsidRDefault="00A635B7" w:rsidP="005A76A6">
            <w:r>
              <w:rPr>
                <w:rFonts w:cstheme="minorHAnsi"/>
              </w:rPr>
              <w:t>Tillfört kommande Maskinförordning och justerat referens till nya AFS:ar.</w:t>
            </w:r>
          </w:p>
        </w:tc>
        <w:tc>
          <w:tcPr>
            <w:tcW w:w="3827" w:type="dxa"/>
            <w:shd w:val="clear" w:color="auto" w:fill="auto"/>
          </w:tcPr>
          <w:p w14:paraId="21151BA7" w14:textId="77777777" w:rsidR="004A422F" w:rsidRPr="00C15480" w:rsidRDefault="004A422F" w:rsidP="004A422F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5480">
              <w:rPr>
                <w:rFonts w:ascii="Georgia" w:hAnsi="Georgia"/>
                <w:b/>
                <w:sz w:val="20"/>
                <w:szCs w:val="20"/>
              </w:rPr>
              <w:t>Kedjor, kättingar, linor och vävband</w:t>
            </w:r>
          </w:p>
          <w:p w14:paraId="41D2A159" w14:textId="1E58AF8B" w:rsidR="004A422F" w:rsidRPr="008E5E57" w:rsidRDefault="004A422F" w:rsidP="004A422F">
            <w:pPr>
              <w:autoSpaceDE w:val="0"/>
              <w:autoSpaceDN w:val="0"/>
              <w:adjustRightInd w:val="0"/>
              <w:rPr>
                <w:rFonts w:cs="Georgia"/>
                <w:i/>
                <w:color w:val="70AD47" w:themeColor="accent6"/>
                <w:szCs w:val="20"/>
                <w:u w:val="single"/>
              </w:rPr>
            </w:pPr>
            <w:r w:rsidRPr="00C15480">
              <w:rPr>
                <w:rFonts w:ascii="Georgia" w:hAnsi="Georgia"/>
                <w:sz w:val="20"/>
                <w:szCs w:val="20"/>
              </w:rPr>
              <w:t xml:space="preserve">Ska uppfylla Arbetsmiljöverkets krav enligt </w:t>
            </w:r>
            <w:r w:rsidRPr="00430E1E">
              <w:rPr>
                <w:rFonts w:ascii="Georgia" w:hAnsi="Georgia"/>
                <w:i/>
                <w:strike/>
                <w:color w:val="FF0000"/>
                <w:sz w:val="20"/>
                <w:szCs w:val="20"/>
              </w:rPr>
              <w:t>AFS 2006:6</w:t>
            </w:r>
            <w:r w:rsidRPr="00430E1E">
              <w:rPr>
                <w:rFonts w:ascii="Georgia" w:hAnsi="Georgia"/>
                <w:strike/>
                <w:color w:val="FF0000"/>
                <w:sz w:val="20"/>
                <w:szCs w:val="20"/>
              </w:rPr>
              <w:t xml:space="preserve"> </w:t>
            </w:r>
            <w:r w:rsidRPr="00430E1E">
              <w:rPr>
                <w:rFonts w:ascii="Georgia" w:hAnsi="Georgia"/>
                <w:i/>
                <w:strike/>
                <w:color w:val="FF0000"/>
                <w:sz w:val="20"/>
                <w:szCs w:val="20"/>
              </w:rPr>
              <w:t>Användning av lyftanordningar och lyftredskap</w:t>
            </w:r>
          </w:p>
          <w:p w14:paraId="48849857" w14:textId="77777777" w:rsidR="004A422F" w:rsidRPr="00A635B7" w:rsidRDefault="004A422F" w:rsidP="004A422F">
            <w:pPr>
              <w:ind w:firstLine="360"/>
              <w:rPr>
                <w:rFonts w:ascii="Georgia" w:hAnsi="Georgia"/>
                <w:b/>
                <w:sz w:val="20"/>
                <w:szCs w:val="20"/>
              </w:rPr>
            </w:pPr>
            <w:r w:rsidRPr="00A635B7">
              <w:rPr>
                <w:rFonts w:ascii="Georgia" w:hAnsi="Georgia"/>
                <w:b/>
                <w:sz w:val="20"/>
                <w:szCs w:val="20"/>
              </w:rPr>
              <w:t>Kategori 3</w:t>
            </w:r>
          </w:p>
          <w:p w14:paraId="21D5269C" w14:textId="112C1023" w:rsidR="004A422F" w:rsidRPr="008B2E1A" w:rsidRDefault="004A422F" w:rsidP="004A422F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Georgia"/>
                <w:iCs/>
                <w:color w:val="70AD47" w:themeColor="accent6"/>
                <w:szCs w:val="20"/>
                <w:u w:val="single"/>
              </w:rPr>
            </w:pPr>
            <w:r w:rsidRPr="00A635B7">
              <w:rPr>
                <w:rFonts w:ascii="Georgia" w:hAnsi="Georgia"/>
                <w:sz w:val="20"/>
                <w:szCs w:val="20"/>
              </w:rPr>
              <w:t xml:space="preserve">Uppfyller </w:t>
            </w:r>
            <w:r w:rsidRPr="008E5E57">
              <w:rPr>
                <w:rFonts w:ascii="Georgia" w:hAnsi="Georgia"/>
                <w:sz w:val="20"/>
                <w:szCs w:val="20"/>
              </w:rPr>
              <w:t xml:space="preserve">inte kraven enligt </w:t>
            </w:r>
            <w:r w:rsidRPr="008E5E57">
              <w:rPr>
                <w:rFonts w:ascii="Georgia" w:hAnsi="Georgia"/>
                <w:i/>
                <w:strike/>
                <w:color w:val="FF0000"/>
                <w:sz w:val="20"/>
                <w:szCs w:val="20"/>
              </w:rPr>
              <w:t>AFS 2006:6</w:t>
            </w:r>
            <w:r w:rsidR="00A635B7">
              <w:rPr>
                <w:rFonts w:ascii="Georgia" w:hAnsi="Georgia"/>
                <w:i/>
                <w:color w:val="FF0000"/>
                <w:sz w:val="20"/>
                <w:szCs w:val="20"/>
                <w:u w:val="single"/>
              </w:rPr>
              <w:t>.</w:t>
            </w:r>
          </w:p>
          <w:p w14:paraId="093702D2" w14:textId="77777777" w:rsidR="004A422F" w:rsidRPr="00C15480" w:rsidRDefault="004A422F" w:rsidP="004A422F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5480">
              <w:rPr>
                <w:rFonts w:ascii="Georgia" w:hAnsi="Georgia"/>
                <w:b/>
                <w:sz w:val="20"/>
                <w:szCs w:val="20"/>
              </w:rPr>
              <w:t>Avtagbara mekaniska kraftöverföringsanordningar</w:t>
            </w:r>
          </w:p>
          <w:p w14:paraId="1E73E518" w14:textId="77777777" w:rsidR="004A422F" w:rsidRPr="00C15480" w:rsidRDefault="004A422F" w:rsidP="004A422F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5F28830A" w14:textId="77777777" w:rsidR="004A422F" w:rsidRPr="00C15480" w:rsidRDefault="004A422F" w:rsidP="004A422F">
            <w:pPr>
              <w:ind w:firstLine="360"/>
              <w:rPr>
                <w:rFonts w:ascii="Georgia" w:hAnsi="Georgia"/>
                <w:b/>
                <w:sz w:val="20"/>
                <w:szCs w:val="20"/>
              </w:rPr>
            </w:pPr>
            <w:r w:rsidRPr="00C15480">
              <w:rPr>
                <w:rFonts w:ascii="Georgia" w:hAnsi="Georgia"/>
                <w:b/>
                <w:sz w:val="20"/>
                <w:szCs w:val="20"/>
              </w:rPr>
              <w:t>Kategori 3</w:t>
            </w:r>
          </w:p>
          <w:p w14:paraId="3037EEC0" w14:textId="3EE62E86" w:rsidR="004A422F" w:rsidRPr="00866F83" w:rsidRDefault="004A422F" w:rsidP="004A422F">
            <w:pPr>
              <w:pStyle w:val="Liststycke"/>
              <w:numPr>
                <w:ilvl w:val="0"/>
                <w:numId w:val="26"/>
              </w:numPr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</w:pPr>
            <w:r w:rsidRPr="00C15480">
              <w:rPr>
                <w:rFonts w:ascii="Georgia" w:hAnsi="Georgia"/>
                <w:sz w:val="20"/>
                <w:szCs w:val="20"/>
              </w:rPr>
              <w:t xml:space="preserve">Uppfyller inte Arbetsmiljöverkets krav enligt </w:t>
            </w:r>
            <w:r w:rsidRPr="008E5E57">
              <w:rPr>
                <w:rFonts w:ascii="Georgia" w:hAnsi="Georgia"/>
                <w:i/>
                <w:strike/>
                <w:color w:val="FF0000"/>
                <w:sz w:val="20"/>
                <w:szCs w:val="20"/>
              </w:rPr>
              <w:t>AFS 2008:3</w:t>
            </w:r>
            <w:r w:rsidRPr="008E5E57">
              <w:rPr>
                <w:rFonts w:ascii="Georgia" w:hAnsi="Georgia"/>
                <w:strike/>
                <w:color w:val="FF0000"/>
                <w:sz w:val="20"/>
                <w:szCs w:val="20"/>
              </w:rPr>
              <w:t>.</w:t>
            </w:r>
          </w:p>
          <w:p w14:paraId="6CCF069A" w14:textId="77777777" w:rsidR="004A422F" w:rsidRPr="00C15480" w:rsidRDefault="004A422F" w:rsidP="004A422F">
            <w:pPr>
              <w:pStyle w:val="Liststycke"/>
              <w:numPr>
                <w:ilvl w:val="0"/>
                <w:numId w:val="26"/>
              </w:numPr>
              <w:rPr>
                <w:rFonts w:ascii="Georgia" w:hAnsi="Georgia"/>
                <w:sz w:val="20"/>
                <w:szCs w:val="20"/>
              </w:rPr>
            </w:pPr>
            <w:r w:rsidRPr="00C15480">
              <w:rPr>
                <w:rFonts w:ascii="Georgia" w:hAnsi="Georgia"/>
                <w:sz w:val="20"/>
                <w:szCs w:val="20"/>
              </w:rPr>
              <w:t>Komponenter med skadad eller bristfällig funktion.</w:t>
            </w:r>
          </w:p>
          <w:p w14:paraId="5D3D2D64" w14:textId="77777777" w:rsidR="004A422F" w:rsidRPr="0071339C" w:rsidRDefault="004A422F" w:rsidP="004A422F">
            <w:pPr>
              <w:rPr>
                <w:rFonts w:ascii="Georgia" w:hAnsi="Georgia"/>
                <w:sz w:val="20"/>
                <w:szCs w:val="20"/>
                <w:highlight w:val="green"/>
              </w:rPr>
            </w:pPr>
          </w:p>
          <w:p w14:paraId="0D92F6BC" w14:textId="4DBF82D5" w:rsidR="005A76A6" w:rsidRPr="00C24456" w:rsidRDefault="005A76A6" w:rsidP="00A635B7"/>
        </w:tc>
        <w:tc>
          <w:tcPr>
            <w:tcW w:w="3887" w:type="dxa"/>
            <w:shd w:val="clear" w:color="auto" w:fill="auto"/>
          </w:tcPr>
          <w:p w14:paraId="220BFAB5" w14:textId="77777777" w:rsidR="004A422F" w:rsidRPr="00C15480" w:rsidRDefault="004A422F" w:rsidP="004A422F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5480">
              <w:rPr>
                <w:rFonts w:ascii="Georgia" w:hAnsi="Georgia"/>
                <w:b/>
                <w:sz w:val="20"/>
                <w:szCs w:val="20"/>
              </w:rPr>
              <w:t>Kedjor, kättingar, linor och vävband</w:t>
            </w:r>
          </w:p>
          <w:p w14:paraId="409DAE4C" w14:textId="181490E8" w:rsidR="004A422F" w:rsidRPr="008E5E57" w:rsidRDefault="004A422F" w:rsidP="004A422F">
            <w:pPr>
              <w:autoSpaceDE w:val="0"/>
              <w:autoSpaceDN w:val="0"/>
              <w:adjustRightInd w:val="0"/>
              <w:rPr>
                <w:rFonts w:cs="Georgia"/>
                <w:i/>
                <w:color w:val="70AD47" w:themeColor="accent6"/>
                <w:szCs w:val="20"/>
                <w:u w:val="single"/>
              </w:rPr>
            </w:pPr>
            <w:r w:rsidRPr="00C15480">
              <w:rPr>
                <w:rFonts w:ascii="Georgia" w:hAnsi="Georgia"/>
                <w:sz w:val="20"/>
                <w:szCs w:val="20"/>
              </w:rPr>
              <w:t xml:space="preserve">Ska uppfylla Arbetsmiljöverkets krav enligt </w:t>
            </w:r>
            <w:r w:rsidRPr="00430E1E"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>AFS 2023:4</w:t>
            </w:r>
            <w:r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 xml:space="preserve"> Produkter – maskiner </w:t>
            </w:r>
            <w:r w:rsidRPr="008B2E1A"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>(ersätts fr. o m. 2027-01-20 av</w:t>
            </w:r>
            <w:r w:rsidRPr="00FF55D9">
              <w:rPr>
                <w:i/>
                <w:color w:val="70AD47" w:themeColor="accent6"/>
                <w:u w:val="single"/>
              </w:rPr>
              <w:t xml:space="preserve"> </w:t>
            </w:r>
            <w:r w:rsidRPr="00FA27F0"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>Maskinförordningen (EU) 2023/1230</w:t>
            </w:r>
            <w:r w:rsidRPr="008B2E1A"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>)</w:t>
            </w:r>
            <w:r w:rsidRPr="008B2E1A">
              <w:rPr>
                <w:rFonts w:cs="Georgia"/>
                <w:iCs/>
                <w:color w:val="70AD47" w:themeColor="accent6"/>
                <w:szCs w:val="20"/>
                <w:u w:val="single"/>
              </w:rPr>
              <w:t>.</w:t>
            </w:r>
          </w:p>
          <w:p w14:paraId="7C346A74" w14:textId="77777777" w:rsidR="004A422F" w:rsidRPr="008E5E57" w:rsidRDefault="004A422F" w:rsidP="004A422F">
            <w:pPr>
              <w:ind w:firstLine="360"/>
              <w:rPr>
                <w:rFonts w:ascii="Georgia" w:hAnsi="Georgia"/>
                <w:b/>
                <w:sz w:val="20"/>
                <w:szCs w:val="20"/>
              </w:rPr>
            </w:pPr>
            <w:r w:rsidRPr="00C15480">
              <w:rPr>
                <w:rFonts w:ascii="Georgia" w:hAnsi="Georgia"/>
                <w:b/>
                <w:sz w:val="20"/>
                <w:szCs w:val="20"/>
              </w:rPr>
              <w:t>Kategori 3</w:t>
            </w:r>
          </w:p>
          <w:p w14:paraId="01E4E3F9" w14:textId="4FF9CB06" w:rsidR="004A422F" w:rsidRPr="008B2E1A" w:rsidRDefault="004A422F" w:rsidP="004A422F">
            <w:pPr>
              <w:pStyle w:val="Liststyck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Georgia"/>
                <w:iCs/>
                <w:color w:val="70AD47" w:themeColor="accent6"/>
                <w:szCs w:val="20"/>
                <w:u w:val="single"/>
              </w:rPr>
            </w:pPr>
            <w:r w:rsidRPr="008E5E57">
              <w:rPr>
                <w:rFonts w:ascii="Georgia" w:hAnsi="Georgia"/>
                <w:sz w:val="20"/>
                <w:szCs w:val="20"/>
              </w:rPr>
              <w:t>Uppfyller inte kraven enligt</w:t>
            </w:r>
            <w:r w:rsidRPr="008E5E57">
              <w:rPr>
                <w:rFonts w:ascii="Georgia" w:hAnsi="Georgia"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Pr="008E5E57"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 xml:space="preserve">AFS 2023:4 </w:t>
            </w:r>
            <w:r w:rsidRPr="008B2E1A"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>(</w:t>
            </w:r>
            <w:r w:rsidRPr="008E5E57"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>Maskinförordningen</w:t>
            </w:r>
            <w:r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 xml:space="preserve"> </w:t>
            </w:r>
            <w:r w:rsidRPr="008B2E1A"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>fr. o m. 2027-01-20)</w:t>
            </w:r>
            <w:r w:rsidRPr="008B2E1A">
              <w:rPr>
                <w:rFonts w:cs="Georgia"/>
                <w:iCs/>
                <w:color w:val="70AD47" w:themeColor="accent6"/>
                <w:szCs w:val="20"/>
                <w:u w:val="single"/>
              </w:rPr>
              <w:t>.</w:t>
            </w:r>
          </w:p>
          <w:p w14:paraId="450A7670" w14:textId="77777777" w:rsidR="004A422F" w:rsidRPr="00C15480" w:rsidRDefault="004A422F" w:rsidP="004A422F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5480">
              <w:rPr>
                <w:rFonts w:ascii="Georgia" w:hAnsi="Georgia"/>
                <w:b/>
                <w:sz w:val="20"/>
                <w:szCs w:val="20"/>
              </w:rPr>
              <w:t>Avtagbara mekaniska kraftöverföringsanordningar</w:t>
            </w:r>
          </w:p>
          <w:p w14:paraId="3D6E7C42" w14:textId="77777777" w:rsidR="004A422F" w:rsidRPr="00C15480" w:rsidRDefault="004A422F" w:rsidP="004A422F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52A1CB17" w14:textId="77777777" w:rsidR="004A422F" w:rsidRPr="00C15480" w:rsidRDefault="004A422F" w:rsidP="004A422F">
            <w:pPr>
              <w:ind w:firstLine="360"/>
              <w:rPr>
                <w:rFonts w:ascii="Georgia" w:hAnsi="Georgia"/>
                <w:b/>
                <w:sz w:val="20"/>
                <w:szCs w:val="20"/>
              </w:rPr>
            </w:pPr>
            <w:r w:rsidRPr="00C15480">
              <w:rPr>
                <w:rFonts w:ascii="Georgia" w:hAnsi="Georgia"/>
                <w:b/>
                <w:sz w:val="20"/>
                <w:szCs w:val="20"/>
              </w:rPr>
              <w:t>Kategori 3</w:t>
            </w:r>
          </w:p>
          <w:p w14:paraId="23F90667" w14:textId="4CE220C6" w:rsidR="004A422F" w:rsidRPr="00866F83" w:rsidRDefault="004A422F" w:rsidP="004A422F">
            <w:pPr>
              <w:pStyle w:val="Liststycke"/>
              <w:numPr>
                <w:ilvl w:val="0"/>
                <w:numId w:val="26"/>
              </w:numPr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</w:pPr>
            <w:r w:rsidRPr="00C15480">
              <w:rPr>
                <w:rFonts w:ascii="Georgia" w:hAnsi="Georgia"/>
                <w:sz w:val="20"/>
                <w:szCs w:val="20"/>
              </w:rPr>
              <w:t>Uppfyller inte Arbetsmiljöverkets krav enligt</w:t>
            </w:r>
            <w:r w:rsidR="00A635B7" w:rsidRPr="00A635B7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r w:rsidRPr="00866F83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>AFS</w:t>
            </w:r>
            <w:r w:rsidRPr="00866F83">
              <w:rPr>
                <w:rFonts w:ascii="Georgia" w:hAnsi="Georgia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866F83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2023:4 Produkter </w:t>
            </w:r>
            <w:r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>–</w:t>
            </w:r>
            <w:r w:rsidRPr="00866F83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 maskiner</w:t>
            </w:r>
            <w:r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 </w:t>
            </w:r>
            <w:r w:rsidRPr="008B2E1A"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>(</w:t>
            </w:r>
            <w:r w:rsidRPr="008E5E57"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>Maskinförordning</w:t>
            </w:r>
            <w:r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>en</w:t>
            </w:r>
            <w:r w:rsidRPr="000556BA"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 xml:space="preserve"> </w:t>
            </w:r>
            <w:r w:rsidRPr="008B2E1A"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>fr. o m. 2027-01-20)</w:t>
            </w:r>
            <w:r w:rsidRPr="008B2E1A">
              <w:rPr>
                <w:rFonts w:cs="Georgia"/>
                <w:iCs/>
                <w:color w:val="70AD47" w:themeColor="accent6"/>
                <w:szCs w:val="20"/>
                <w:u w:val="single"/>
              </w:rPr>
              <w:t>.</w:t>
            </w:r>
          </w:p>
          <w:p w14:paraId="2377571D" w14:textId="77777777" w:rsidR="004A422F" w:rsidRPr="00C15480" w:rsidRDefault="004A422F" w:rsidP="004A422F">
            <w:pPr>
              <w:pStyle w:val="Liststycke"/>
              <w:numPr>
                <w:ilvl w:val="0"/>
                <w:numId w:val="26"/>
              </w:numPr>
              <w:rPr>
                <w:rFonts w:ascii="Georgia" w:hAnsi="Georgia"/>
                <w:sz w:val="20"/>
                <w:szCs w:val="20"/>
              </w:rPr>
            </w:pPr>
            <w:r w:rsidRPr="00C15480">
              <w:rPr>
                <w:rFonts w:ascii="Georgia" w:hAnsi="Georgia"/>
                <w:sz w:val="20"/>
                <w:szCs w:val="20"/>
              </w:rPr>
              <w:t>Komponenter med skadad eller bristfällig funktion.</w:t>
            </w:r>
          </w:p>
          <w:p w14:paraId="5A104796" w14:textId="77777777" w:rsidR="005A76A6" w:rsidRPr="00C24456" w:rsidRDefault="005A76A6" w:rsidP="00A635B7"/>
        </w:tc>
      </w:tr>
      <w:tr w:rsidR="004A422F" w14:paraId="4690D91C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2624A00B" w14:textId="1449965F" w:rsidR="004A422F" w:rsidRDefault="00A635B7" w:rsidP="005A76A6">
            <w:r>
              <w:t>Kapitel 3.4 Övrigt</w:t>
            </w:r>
            <w:r w:rsidR="00A84A8D">
              <w:t>, Delvis fullbordade maskiner</w:t>
            </w:r>
          </w:p>
        </w:tc>
        <w:tc>
          <w:tcPr>
            <w:tcW w:w="709" w:type="dxa"/>
            <w:shd w:val="clear" w:color="auto" w:fill="auto"/>
          </w:tcPr>
          <w:p w14:paraId="661C9A4A" w14:textId="4FD74B64" w:rsidR="004A422F" w:rsidRPr="00C24456" w:rsidRDefault="00A635B7" w:rsidP="005A76A6">
            <w:r>
              <w:t>11</w:t>
            </w:r>
          </w:p>
        </w:tc>
        <w:tc>
          <w:tcPr>
            <w:tcW w:w="1134" w:type="dxa"/>
            <w:shd w:val="clear" w:color="auto" w:fill="auto"/>
          </w:tcPr>
          <w:p w14:paraId="725806FC" w14:textId="18A0EF88" w:rsidR="004A422F" w:rsidRPr="00C24456" w:rsidRDefault="00A635B7" w:rsidP="005A76A6">
            <w:r>
              <w:t>rubrik</w:t>
            </w:r>
          </w:p>
        </w:tc>
        <w:tc>
          <w:tcPr>
            <w:tcW w:w="2977" w:type="dxa"/>
            <w:shd w:val="clear" w:color="auto" w:fill="auto"/>
          </w:tcPr>
          <w:p w14:paraId="3610E649" w14:textId="22B6BD3B" w:rsidR="004A422F" w:rsidRPr="00C24456" w:rsidRDefault="00A635B7" w:rsidP="005A76A6">
            <w:r>
              <w:rPr>
                <w:rFonts w:cstheme="minorHAnsi"/>
              </w:rPr>
              <w:t>Tillfört kommande Maskinförordning</w:t>
            </w:r>
          </w:p>
        </w:tc>
        <w:tc>
          <w:tcPr>
            <w:tcW w:w="3827" w:type="dxa"/>
            <w:shd w:val="clear" w:color="auto" w:fill="auto"/>
          </w:tcPr>
          <w:p w14:paraId="50128881" w14:textId="77565833" w:rsidR="004A422F" w:rsidRPr="00C15480" w:rsidRDefault="004A422F" w:rsidP="004A422F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5480">
              <w:rPr>
                <w:rFonts w:ascii="Georgia" w:hAnsi="Georgia"/>
                <w:b/>
                <w:sz w:val="20"/>
                <w:szCs w:val="20"/>
              </w:rPr>
              <w:t xml:space="preserve">Delvis fullbordade maskiner (enligt definition i </w:t>
            </w:r>
            <w:r w:rsidRPr="008B2E1A">
              <w:rPr>
                <w:rFonts w:ascii="Georgia" w:hAnsi="Georgia"/>
                <w:b/>
                <w:sz w:val="20"/>
                <w:szCs w:val="20"/>
              </w:rPr>
              <w:t>Maskindirektivet</w:t>
            </w:r>
            <w:r w:rsidRPr="00C15480">
              <w:rPr>
                <w:rFonts w:ascii="Georgia" w:hAnsi="Georgia"/>
                <w:b/>
                <w:sz w:val="20"/>
                <w:szCs w:val="20"/>
              </w:rPr>
              <w:t>).</w:t>
            </w:r>
          </w:p>
          <w:p w14:paraId="415F585C" w14:textId="77777777" w:rsidR="004A422F" w:rsidRPr="00C15480" w:rsidRDefault="004A422F" w:rsidP="004A422F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</w:tcPr>
          <w:p w14:paraId="622E3290" w14:textId="77777777" w:rsidR="00A635B7" w:rsidRPr="00C15480" w:rsidRDefault="00A635B7" w:rsidP="00A635B7">
            <w:pPr>
              <w:rPr>
                <w:rFonts w:ascii="Georgia" w:hAnsi="Georgia"/>
                <w:b/>
                <w:sz w:val="20"/>
                <w:szCs w:val="20"/>
              </w:rPr>
            </w:pPr>
            <w:r w:rsidRPr="00C15480">
              <w:rPr>
                <w:rFonts w:ascii="Georgia" w:hAnsi="Georgia"/>
                <w:b/>
                <w:sz w:val="20"/>
                <w:szCs w:val="20"/>
              </w:rPr>
              <w:t xml:space="preserve">Delvis fullbordade maskiner (enligt definition i </w:t>
            </w:r>
            <w:r w:rsidRPr="008B2E1A">
              <w:rPr>
                <w:rFonts w:ascii="Georgia" w:hAnsi="Georgia"/>
                <w:b/>
                <w:sz w:val="20"/>
                <w:szCs w:val="20"/>
              </w:rPr>
              <w:t>Maskindirektivet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8E5E57">
              <w:rPr>
                <w:rFonts w:ascii="Georgia" w:hAnsi="Georgia"/>
                <w:b/>
                <w:color w:val="70AD47" w:themeColor="accent6"/>
                <w:sz w:val="20"/>
                <w:szCs w:val="20"/>
                <w:u w:val="single"/>
              </w:rPr>
              <w:t xml:space="preserve">och kommande </w:t>
            </w:r>
            <w:r w:rsidRPr="008B2E1A">
              <w:rPr>
                <w:rFonts w:ascii="Georgia" w:hAnsi="Georgia"/>
                <w:b/>
                <w:color w:val="70AD47" w:themeColor="accent6"/>
                <w:sz w:val="20"/>
                <w:szCs w:val="20"/>
                <w:u w:val="single"/>
              </w:rPr>
              <w:t>Maskinförordning</w:t>
            </w:r>
            <w:r w:rsidRPr="00C15480">
              <w:rPr>
                <w:rFonts w:ascii="Georgia" w:hAnsi="Georgia"/>
                <w:b/>
                <w:sz w:val="20"/>
                <w:szCs w:val="20"/>
              </w:rPr>
              <w:t>).</w:t>
            </w:r>
          </w:p>
          <w:p w14:paraId="01CD9319" w14:textId="77777777" w:rsidR="004A422F" w:rsidRPr="00C15480" w:rsidRDefault="004A422F" w:rsidP="004A422F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A422F" w14:paraId="0BE41905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15BC35C0" w14:textId="5349C081" w:rsidR="004A422F" w:rsidRDefault="003B27A6" w:rsidP="005A76A6">
            <w:r>
              <w:lastRenderedPageBreak/>
              <w:t xml:space="preserve">Kapitel 6.5, Märkning, </w:t>
            </w:r>
            <w:proofErr w:type="spellStart"/>
            <w:r>
              <w:t>Varningsmärk-ning</w:t>
            </w:r>
            <w:proofErr w:type="spellEnd"/>
            <w:r>
              <w:t xml:space="preserve"> och informations-märkning</w:t>
            </w:r>
          </w:p>
        </w:tc>
        <w:tc>
          <w:tcPr>
            <w:tcW w:w="709" w:type="dxa"/>
            <w:shd w:val="clear" w:color="auto" w:fill="auto"/>
          </w:tcPr>
          <w:p w14:paraId="7066C157" w14:textId="5528F77E" w:rsidR="004A422F" w:rsidRPr="00C24456" w:rsidRDefault="003B27A6" w:rsidP="005A76A6">
            <w:r>
              <w:t>17</w:t>
            </w:r>
          </w:p>
        </w:tc>
        <w:tc>
          <w:tcPr>
            <w:tcW w:w="1134" w:type="dxa"/>
            <w:shd w:val="clear" w:color="auto" w:fill="auto"/>
          </w:tcPr>
          <w:p w14:paraId="31142875" w14:textId="707F5540" w:rsidR="004A422F" w:rsidRPr="00C24456" w:rsidRDefault="00A84A8D" w:rsidP="005A76A6">
            <w:r>
              <w:t>-</w:t>
            </w:r>
          </w:p>
        </w:tc>
        <w:tc>
          <w:tcPr>
            <w:tcW w:w="2977" w:type="dxa"/>
            <w:shd w:val="clear" w:color="auto" w:fill="auto"/>
          </w:tcPr>
          <w:p w14:paraId="0CBFD42B" w14:textId="77777777" w:rsidR="00A84A8D" w:rsidRPr="00701180" w:rsidRDefault="00A84A8D" w:rsidP="00A84A8D">
            <w:pPr>
              <w:pStyle w:val="Brdtext"/>
              <w:spacing w:after="0" w:line="288" w:lineRule="auto"/>
              <w:rPr>
                <w:i/>
                <w:iCs/>
                <w:sz w:val="20"/>
                <w:szCs w:val="20"/>
              </w:rPr>
            </w:pPr>
            <w:r w:rsidRPr="00701180">
              <w:rPr>
                <w:sz w:val="20"/>
                <w:szCs w:val="20"/>
              </w:rPr>
              <w:t>Kompletterande stöd till besiktningsman angående varningsmärkning i kapitel 6.5 om klättring, risker för ljusbåge där besiktningskrav ska tillämpas för nya och ombyggda TSA från och med 2026-06-01.</w:t>
            </w:r>
          </w:p>
          <w:p w14:paraId="6D60E219" w14:textId="77777777" w:rsidR="004A422F" w:rsidRPr="00C24456" w:rsidRDefault="004A422F" w:rsidP="005A76A6"/>
        </w:tc>
        <w:tc>
          <w:tcPr>
            <w:tcW w:w="3827" w:type="dxa"/>
            <w:shd w:val="clear" w:color="auto" w:fill="auto"/>
          </w:tcPr>
          <w:p w14:paraId="3D093C03" w14:textId="77777777" w:rsidR="003B27A6" w:rsidRPr="00DB5BF8" w:rsidRDefault="003B27A6" w:rsidP="003B27A6">
            <w:pPr>
              <w:rPr>
                <w:rFonts w:ascii="Georgia" w:hAnsi="Georgia"/>
                <w:b/>
                <w:sz w:val="20"/>
                <w:szCs w:val="20"/>
              </w:rPr>
            </w:pPr>
            <w:r w:rsidRPr="00DB5BF8">
              <w:rPr>
                <w:rFonts w:ascii="Georgia" w:hAnsi="Georgia"/>
                <w:b/>
                <w:sz w:val="20"/>
                <w:szCs w:val="20"/>
              </w:rPr>
              <w:t>Varningsmärkning och informationsmärkning</w:t>
            </w:r>
          </w:p>
          <w:p w14:paraId="2650042D" w14:textId="77777777" w:rsidR="003B27A6" w:rsidRPr="00DB5BF8" w:rsidRDefault="003B27A6" w:rsidP="003B27A6">
            <w:pPr>
              <w:rPr>
                <w:rFonts w:ascii="Georgia" w:hAnsi="Georgia"/>
                <w:b/>
                <w:sz w:val="20"/>
                <w:szCs w:val="20"/>
              </w:rPr>
            </w:pPr>
            <w:r w:rsidRPr="00DB5BF8">
              <w:rPr>
                <w:rFonts w:ascii="Georgia" w:hAnsi="Georgia"/>
                <w:b/>
                <w:sz w:val="20"/>
                <w:szCs w:val="20"/>
              </w:rPr>
              <w:t>Kategori 2</w:t>
            </w:r>
          </w:p>
          <w:p w14:paraId="66BCF7F4" w14:textId="77777777" w:rsidR="003B27A6" w:rsidRPr="00DB5BF8" w:rsidRDefault="003B27A6" w:rsidP="003B27A6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DB5BF8">
              <w:rPr>
                <w:rFonts w:ascii="Georgia" w:hAnsi="Georgia"/>
                <w:sz w:val="20"/>
                <w:szCs w:val="20"/>
              </w:rPr>
              <w:t>Varningsmärkning och/eller informationsmärkning enligt tillverkarens anvisningar i användarmanualen saknas eller är oläsbar</w:t>
            </w:r>
          </w:p>
          <w:p w14:paraId="38CED1DE" w14:textId="30FF116D" w:rsidR="004A422F" w:rsidRPr="003B27A6" w:rsidRDefault="003B27A6" w:rsidP="003B27A6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DB5BF8">
              <w:rPr>
                <w:rFonts w:ascii="Georgia" w:hAnsi="Georgia"/>
                <w:sz w:val="20"/>
                <w:szCs w:val="20"/>
              </w:rPr>
              <w:t xml:space="preserve">Elsäkerhetsmärkning ”Blixtpil”, </w:t>
            </w:r>
            <w:proofErr w:type="spellStart"/>
            <w:r w:rsidRPr="00DB5BF8">
              <w:rPr>
                <w:rFonts w:ascii="Georgia" w:hAnsi="Georgia"/>
                <w:sz w:val="20"/>
                <w:szCs w:val="20"/>
              </w:rPr>
              <w:t>Warning</w:t>
            </w:r>
            <w:proofErr w:type="spellEnd"/>
            <w:r w:rsidRPr="00DB5BF8">
              <w:rPr>
                <w:rFonts w:ascii="Georgia" w:hAnsi="Georgia"/>
                <w:sz w:val="20"/>
                <w:szCs w:val="20"/>
              </w:rPr>
              <w:t xml:space="preserve">; </w:t>
            </w:r>
            <w:proofErr w:type="spellStart"/>
            <w:r w:rsidRPr="00DB5BF8">
              <w:rPr>
                <w:rFonts w:ascii="Georgia" w:hAnsi="Georgia"/>
                <w:sz w:val="20"/>
                <w:szCs w:val="20"/>
              </w:rPr>
              <w:t>electricity</w:t>
            </w:r>
            <w:proofErr w:type="spellEnd"/>
            <w:r w:rsidRPr="00DB5BF8">
              <w:rPr>
                <w:rFonts w:ascii="Georgia" w:hAnsi="Georgia"/>
                <w:sz w:val="20"/>
                <w:szCs w:val="20"/>
              </w:rPr>
              <w:t xml:space="preserve"> W 012 enligt standard </w:t>
            </w:r>
            <w:r w:rsidRPr="00DB5BF8">
              <w:rPr>
                <w:rFonts w:ascii="Georgia" w:hAnsi="Georgia"/>
                <w:i/>
                <w:sz w:val="20"/>
                <w:szCs w:val="20"/>
              </w:rPr>
              <w:t>SS-EN ISO 7010:20</w:t>
            </w:r>
            <w:r w:rsidRPr="005A55E6">
              <w:rPr>
                <w:rFonts w:ascii="Georgia" w:hAnsi="Georgia"/>
                <w:i/>
                <w:iCs/>
                <w:sz w:val="20"/>
                <w:szCs w:val="20"/>
              </w:rPr>
              <w:t>20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DB5BF8">
              <w:rPr>
                <w:rFonts w:ascii="Georgia" w:hAnsi="Georgia"/>
                <w:sz w:val="20"/>
                <w:szCs w:val="20"/>
              </w:rPr>
              <w:t>saknas.</w:t>
            </w:r>
          </w:p>
        </w:tc>
        <w:tc>
          <w:tcPr>
            <w:tcW w:w="3887" w:type="dxa"/>
            <w:shd w:val="clear" w:color="auto" w:fill="auto"/>
          </w:tcPr>
          <w:p w14:paraId="6AF8319C" w14:textId="77777777" w:rsidR="003B27A6" w:rsidRPr="00DB5BF8" w:rsidRDefault="003B27A6" w:rsidP="003B27A6">
            <w:pPr>
              <w:rPr>
                <w:rFonts w:ascii="Georgia" w:hAnsi="Georgia"/>
                <w:b/>
                <w:sz w:val="20"/>
                <w:szCs w:val="20"/>
              </w:rPr>
            </w:pPr>
            <w:r w:rsidRPr="00DB5BF8">
              <w:rPr>
                <w:rFonts w:ascii="Georgia" w:hAnsi="Georgia"/>
                <w:b/>
                <w:sz w:val="20"/>
                <w:szCs w:val="20"/>
              </w:rPr>
              <w:t>Varningsmärkning och informationsmärkning</w:t>
            </w:r>
          </w:p>
          <w:p w14:paraId="4E940BEE" w14:textId="77777777" w:rsidR="003B27A6" w:rsidRPr="00DB5BF8" w:rsidRDefault="003B27A6" w:rsidP="003B27A6">
            <w:pPr>
              <w:rPr>
                <w:rFonts w:ascii="Georgia" w:hAnsi="Georgia"/>
                <w:b/>
                <w:sz w:val="20"/>
                <w:szCs w:val="20"/>
              </w:rPr>
            </w:pPr>
            <w:r w:rsidRPr="00DB5BF8">
              <w:rPr>
                <w:rFonts w:ascii="Georgia" w:hAnsi="Georgia"/>
                <w:b/>
                <w:sz w:val="20"/>
                <w:szCs w:val="20"/>
              </w:rPr>
              <w:t>Kategori 2</w:t>
            </w:r>
          </w:p>
          <w:p w14:paraId="209A96C9" w14:textId="77777777" w:rsidR="003B27A6" w:rsidRPr="00DB5BF8" w:rsidRDefault="003B27A6" w:rsidP="003B27A6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DB5BF8">
              <w:rPr>
                <w:rFonts w:ascii="Georgia" w:hAnsi="Georgia"/>
                <w:sz w:val="20"/>
                <w:szCs w:val="20"/>
              </w:rPr>
              <w:t>Varningsmärkning och/eller informationsmärkning enligt tillverkarens anvisningar i användarmanualen saknas eller är oläsbar</w:t>
            </w:r>
          </w:p>
          <w:p w14:paraId="65975105" w14:textId="77777777" w:rsidR="003B27A6" w:rsidRDefault="003B27A6" w:rsidP="003B27A6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DB5BF8">
              <w:rPr>
                <w:rFonts w:ascii="Georgia" w:hAnsi="Georgia"/>
                <w:sz w:val="20"/>
                <w:szCs w:val="20"/>
              </w:rPr>
              <w:t xml:space="preserve">Elsäkerhetsmärkning ”Blixtpil”, </w:t>
            </w:r>
            <w:proofErr w:type="spellStart"/>
            <w:r w:rsidRPr="00DB5BF8">
              <w:rPr>
                <w:rFonts w:ascii="Georgia" w:hAnsi="Georgia"/>
                <w:sz w:val="20"/>
                <w:szCs w:val="20"/>
              </w:rPr>
              <w:t>Warning</w:t>
            </w:r>
            <w:proofErr w:type="spellEnd"/>
            <w:r w:rsidRPr="00DB5BF8">
              <w:rPr>
                <w:rFonts w:ascii="Georgia" w:hAnsi="Georgia"/>
                <w:sz w:val="20"/>
                <w:szCs w:val="20"/>
              </w:rPr>
              <w:t xml:space="preserve">; </w:t>
            </w:r>
            <w:proofErr w:type="spellStart"/>
            <w:r w:rsidRPr="00DB5BF8">
              <w:rPr>
                <w:rFonts w:ascii="Georgia" w:hAnsi="Georgia"/>
                <w:sz w:val="20"/>
                <w:szCs w:val="20"/>
              </w:rPr>
              <w:t>electricity</w:t>
            </w:r>
            <w:proofErr w:type="spellEnd"/>
            <w:r w:rsidRPr="00DB5BF8">
              <w:rPr>
                <w:rFonts w:ascii="Georgia" w:hAnsi="Georgia"/>
                <w:sz w:val="20"/>
                <w:szCs w:val="20"/>
              </w:rPr>
              <w:t xml:space="preserve"> W 012 enligt standard </w:t>
            </w:r>
            <w:r w:rsidRPr="00DB5BF8">
              <w:rPr>
                <w:rFonts w:ascii="Georgia" w:hAnsi="Georgia"/>
                <w:i/>
                <w:sz w:val="20"/>
                <w:szCs w:val="20"/>
              </w:rPr>
              <w:t>SS-EN ISO 7010:20</w:t>
            </w:r>
            <w:r w:rsidRPr="005A55E6">
              <w:rPr>
                <w:rFonts w:ascii="Georgia" w:hAnsi="Georgia"/>
                <w:i/>
                <w:iCs/>
                <w:sz w:val="20"/>
                <w:szCs w:val="20"/>
              </w:rPr>
              <w:t>20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DB5BF8">
              <w:rPr>
                <w:rFonts w:ascii="Georgia" w:hAnsi="Georgia"/>
                <w:sz w:val="20"/>
                <w:szCs w:val="20"/>
              </w:rPr>
              <w:t>saknas.</w:t>
            </w:r>
          </w:p>
          <w:p w14:paraId="790C08E6" w14:textId="77777777" w:rsidR="003B27A6" w:rsidRPr="00974851" w:rsidRDefault="003B27A6" w:rsidP="003B27A6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</w:pPr>
            <w:r w:rsidRPr="00A45BB4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För nya och ombyggda maskiner från och med 2026-06-01 som har risker för klättring och risker för elektrisk ljusbåge nära kontaktledning, men saknar eller har oläsbar märkning enligt </w:t>
            </w:r>
            <w:r w:rsidRPr="00A45BB4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EN </w:t>
            </w:r>
            <w:proofErr w:type="gramStart"/>
            <w:r w:rsidRPr="00A45BB4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>15877-1</w:t>
            </w:r>
            <w:proofErr w:type="gramEnd"/>
            <w:r w:rsidRPr="00A45BB4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:2024, </w:t>
            </w:r>
            <w:proofErr w:type="spellStart"/>
            <w:r w:rsidRPr="00A45BB4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>Warning</w:t>
            </w:r>
            <w:proofErr w:type="spellEnd"/>
            <w:r w:rsidRPr="00A45BB4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; Overhead </w:t>
            </w:r>
            <w:proofErr w:type="spellStart"/>
            <w:r w:rsidRPr="00A45BB4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>power</w:t>
            </w:r>
            <w:proofErr w:type="spellEnd"/>
            <w:r w:rsidRPr="00A45BB4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45BB4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>line</w:t>
            </w:r>
            <w:proofErr w:type="spellEnd"/>
            <w:r w:rsidRPr="00A45BB4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45BB4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>Fig</w:t>
            </w:r>
            <w:proofErr w:type="spellEnd"/>
            <w:r w:rsidRPr="00A45BB4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 63</w:t>
            </w:r>
            <w:r w:rsidRPr="00A45BB4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.</w:t>
            </w:r>
          </w:p>
          <w:p w14:paraId="715603FE" w14:textId="77777777" w:rsidR="004A422F" w:rsidRPr="003B27A6" w:rsidRDefault="004A422F" w:rsidP="003B27A6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A84A8D" w14:paraId="6CC8E17A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66DB6CB0" w14:textId="4452ACDE" w:rsidR="00A84A8D" w:rsidRDefault="00A84A8D" w:rsidP="00A84A8D">
            <w:r>
              <w:t>Kapitel 6.5, Märkning, Invändig märkning(hytt-märkning)</w:t>
            </w:r>
          </w:p>
        </w:tc>
        <w:tc>
          <w:tcPr>
            <w:tcW w:w="709" w:type="dxa"/>
            <w:shd w:val="clear" w:color="auto" w:fill="auto"/>
          </w:tcPr>
          <w:p w14:paraId="0AE58B36" w14:textId="52A45CD3" w:rsidR="00A84A8D" w:rsidRPr="00C24456" w:rsidRDefault="00A84A8D" w:rsidP="00A84A8D">
            <w:r>
              <w:t>17</w:t>
            </w:r>
          </w:p>
        </w:tc>
        <w:tc>
          <w:tcPr>
            <w:tcW w:w="1134" w:type="dxa"/>
            <w:shd w:val="clear" w:color="auto" w:fill="auto"/>
          </w:tcPr>
          <w:p w14:paraId="231A3FFB" w14:textId="0689FF2B" w:rsidR="00A84A8D" w:rsidRPr="00C24456" w:rsidRDefault="00A84A8D" w:rsidP="00A84A8D">
            <w:r>
              <w:t>-</w:t>
            </w:r>
          </w:p>
        </w:tc>
        <w:tc>
          <w:tcPr>
            <w:tcW w:w="2977" w:type="dxa"/>
            <w:shd w:val="clear" w:color="auto" w:fill="auto"/>
          </w:tcPr>
          <w:p w14:paraId="0FB73AE2" w14:textId="77777777" w:rsidR="00A84A8D" w:rsidRPr="00701180" w:rsidRDefault="00A84A8D" w:rsidP="00A84A8D">
            <w:pPr>
              <w:pStyle w:val="Brdtext"/>
              <w:spacing w:after="0" w:line="288" w:lineRule="auto"/>
              <w:rPr>
                <w:i/>
                <w:iCs/>
                <w:sz w:val="20"/>
                <w:szCs w:val="20"/>
              </w:rPr>
            </w:pPr>
            <w:r w:rsidRPr="00701180">
              <w:rPr>
                <w:sz w:val="20"/>
                <w:szCs w:val="20"/>
              </w:rPr>
              <w:t>Kompletterande stöd till besiktningsman angående invändig märkning i kapitel 6.5 där exemplifiering tillförts om lastdiagram/belastningstabell eller varningsskyltar.</w:t>
            </w:r>
          </w:p>
          <w:p w14:paraId="41153DDA" w14:textId="77777777" w:rsidR="00A84A8D" w:rsidRPr="00C24456" w:rsidRDefault="00A84A8D" w:rsidP="00A84A8D"/>
        </w:tc>
        <w:tc>
          <w:tcPr>
            <w:tcW w:w="3827" w:type="dxa"/>
            <w:shd w:val="clear" w:color="auto" w:fill="auto"/>
          </w:tcPr>
          <w:p w14:paraId="654CEB07" w14:textId="77777777" w:rsidR="00A84A8D" w:rsidRPr="00DB5BF8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  <w:r w:rsidRPr="00DB5BF8">
              <w:rPr>
                <w:rFonts w:ascii="Georgia" w:hAnsi="Georgia"/>
                <w:b/>
                <w:sz w:val="20"/>
                <w:szCs w:val="20"/>
              </w:rPr>
              <w:t>Invändig märkning (hyttmärkning)</w:t>
            </w:r>
          </w:p>
          <w:p w14:paraId="52E1562A" w14:textId="77777777" w:rsidR="00A84A8D" w:rsidRPr="00DB5BF8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  <w:r w:rsidRPr="00DB5BF8">
              <w:rPr>
                <w:rFonts w:ascii="Georgia" w:hAnsi="Georgia"/>
                <w:b/>
                <w:sz w:val="20"/>
                <w:szCs w:val="20"/>
              </w:rPr>
              <w:t xml:space="preserve">Kategori 2 </w:t>
            </w:r>
          </w:p>
          <w:p w14:paraId="29B3754E" w14:textId="77777777" w:rsidR="00A84A8D" w:rsidRPr="00DB5BF8" w:rsidRDefault="00A84A8D" w:rsidP="00A84A8D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14" w:hanging="357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DB5BF8">
              <w:rPr>
                <w:rFonts w:ascii="Georgia" w:hAnsi="Georgia"/>
                <w:sz w:val="20"/>
                <w:szCs w:val="20"/>
              </w:rPr>
              <w:t>Märkning enligt tillverkarens anvisningar i användarmanualen saknas eller är oläsbar</w:t>
            </w:r>
            <w:r>
              <w:rPr>
                <w:rFonts w:ascii="Georgia" w:hAnsi="Georgia"/>
                <w:sz w:val="20"/>
                <w:szCs w:val="20"/>
              </w:rPr>
              <w:t>,</w:t>
            </w:r>
          </w:p>
          <w:p w14:paraId="64A80853" w14:textId="77777777" w:rsidR="00A84A8D" w:rsidRDefault="00A84A8D" w:rsidP="00A84A8D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14" w:hanging="357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DB5BF8">
              <w:rPr>
                <w:rFonts w:ascii="Georgia" w:hAnsi="Georgia"/>
                <w:sz w:val="20"/>
                <w:szCs w:val="20"/>
              </w:rPr>
              <w:t xml:space="preserve">TSA uppfyller inte krav som beskrivs i </w:t>
            </w:r>
            <w:r w:rsidRPr="00DB5BF8">
              <w:rPr>
                <w:rFonts w:ascii="Georgia" w:hAnsi="Georgia"/>
                <w:i/>
                <w:sz w:val="20"/>
                <w:szCs w:val="20"/>
              </w:rPr>
              <w:t xml:space="preserve">SS-EN </w:t>
            </w:r>
            <w:proofErr w:type="gramStart"/>
            <w:r w:rsidRPr="00DB5BF8">
              <w:rPr>
                <w:rFonts w:ascii="Georgia" w:hAnsi="Georgia"/>
                <w:i/>
                <w:sz w:val="20"/>
                <w:szCs w:val="20"/>
              </w:rPr>
              <w:t>15746-2</w:t>
            </w:r>
            <w:proofErr w:type="gramEnd"/>
            <w:r w:rsidRPr="005A55E6">
              <w:rPr>
                <w:rFonts w:ascii="Georgia" w:hAnsi="Georgia"/>
                <w:i/>
                <w:sz w:val="20"/>
                <w:szCs w:val="20"/>
              </w:rPr>
              <w:t>:2020</w:t>
            </w:r>
            <w:r w:rsidRPr="005A55E6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DB5BF8">
              <w:rPr>
                <w:rFonts w:ascii="Georgia" w:hAnsi="Georgia"/>
                <w:sz w:val="20"/>
                <w:szCs w:val="20"/>
              </w:rPr>
              <w:t>avseende invändig märkning.</w:t>
            </w:r>
          </w:p>
          <w:p w14:paraId="66F29A7A" w14:textId="77777777" w:rsidR="00A84A8D" w:rsidRPr="00C15480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</w:tcPr>
          <w:p w14:paraId="2A61B720" w14:textId="77777777" w:rsidR="00A84A8D" w:rsidRPr="00DB5BF8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  <w:r w:rsidRPr="00DB5BF8">
              <w:rPr>
                <w:rFonts w:ascii="Georgia" w:hAnsi="Georgia"/>
                <w:b/>
                <w:sz w:val="20"/>
                <w:szCs w:val="20"/>
              </w:rPr>
              <w:t>Invändig märkning (hyttmärkning)</w:t>
            </w:r>
          </w:p>
          <w:p w14:paraId="01BB0186" w14:textId="77777777" w:rsidR="00A84A8D" w:rsidRPr="00DB5BF8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  <w:r w:rsidRPr="00DB5BF8">
              <w:rPr>
                <w:rFonts w:ascii="Georgia" w:hAnsi="Georgia"/>
                <w:b/>
                <w:sz w:val="20"/>
                <w:szCs w:val="20"/>
              </w:rPr>
              <w:t xml:space="preserve">Kategori 2 </w:t>
            </w:r>
          </w:p>
          <w:p w14:paraId="7E361C4F" w14:textId="77777777" w:rsidR="00A84A8D" w:rsidRPr="00DB5BF8" w:rsidRDefault="00A84A8D" w:rsidP="00A84A8D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14" w:hanging="357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DB5BF8">
              <w:rPr>
                <w:rFonts w:ascii="Georgia" w:hAnsi="Georgia"/>
                <w:sz w:val="20"/>
                <w:szCs w:val="20"/>
              </w:rPr>
              <w:t>Märkning enligt tillverkarens anvisningar i användarmanualen saknas eller är oläsbar</w:t>
            </w:r>
            <w:r>
              <w:rPr>
                <w:rFonts w:ascii="Georgia" w:hAnsi="Georgia"/>
                <w:sz w:val="20"/>
                <w:szCs w:val="20"/>
              </w:rPr>
              <w:t xml:space="preserve">, </w:t>
            </w:r>
            <w:r w:rsidRPr="00974851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t ex tillverkarens lastdiagram/belastningstabell </w:t>
            </w:r>
            <w:r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eller</w:t>
            </w:r>
            <w:r w:rsidRPr="00974851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 varningsskyltar</w:t>
            </w:r>
            <w:r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.</w:t>
            </w:r>
          </w:p>
          <w:p w14:paraId="7CE91076" w14:textId="77777777" w:rsidR="00A84A8D" w:rsidRDefault="00A84A8D" w:rsidP="00A84A8D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14" w:hanging="357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DB5BF8">
              <w:rPr>
                <w:rFonts w:ascii="Georgia" w:hAnsi="Georgia"/>
                <w:sz w:val="20"/>
                <w:szCs w:val="20"/>
              </w:rPr>
              <w:t xml:space="preserve">TSA uppfyller inte krav som beskrivs i </w:t>
            </w:r>
            <w:r w:rsidRPr="00DB5BF8">
              <w:rPr>
                <w:rFonts w:ascii="Georgia" w:hAnsi="Georgia"/>
                <w:i/>
                <w:sz w:val="20"/>
                <w:szCs w:val="20"/>
              </w:rPr>
              <w:t xml:space="preserve">SS-EN </w:t>
            </w:r>
            <w:proofErr w:type="gramStart"/>
            <w:r w:rsidRPr="00DB5BF8">
              <w:rPr>
                <w:rFonts w:ascii="Georgia" w:hAnsi="Georgia"/>
                <w:i/>
                <w:sz w:val="20"/>
                <w:szCs w:val="20"/>
              </w:rPr>
              <w:t>15746-2</w:t>
            </w:r>
            <w:proofErr w:type="gramEnd"/>
            <w:r w:rsidRPr="005A55E6">
              <w:rPr>
                <w:rFonts w:ascii="Georgia" w:hAnsi="Georgia"/>
                <w:i/>
                <w:sz w:val="20"/>
                <w:szCs w:val="20"/>
              </w:rPr>
              <w:t>:2020</w:t>
            </w:r>
            <w:r w:rsidRPr="005A55E6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DB5BF8">
              <w:rPr>
                <w:rFonts w:ascii="Georgia" w:hAnsi="Georgia"/>
                <w:sz w:val="20"/>
                <w:szCs w:val="20"/>
              </w:rPr>
              <w:t>avseende invändig märkning.</w:t>
            </w:r>
          </w:p>
          <w:p w14:paraId="041D22B3" w14:textId="77777777" w:rsidR="00A84A8D" w:rsidRPr="00C15480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A84A8D" w14:paraId="67696D53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4C082922" w14:textId="462E8C34" w:rsidR="00A84A8D" w:rsidRDefault="00044DC8" w:rsidP="00A84A8D">
            <w:r>
              <w:t>Kapitel 6.6</w:t>
            </w:r>
          </w:p>
        </w:tc>
        <w:tc>
          <w:tcPr>
            <w:tcW w:w="709" w:type="dxa"/>
            <w:shd w:val="clear" w:color="auto" w:fill="auto"/>
          </w:tcPr>
          <w:p w14:paraId="701EE5E0" w14:textId="77777777" w:rsidR="00A84A8D" w:rsidRPr="00C24456" w:rsidRDefault="00A84A8D" w:rsidP="00A84A8D"/>
        </w:tc>
        <w:tc>
          <w:tcPr>
            <w:tcW w:w="1134" w:type="dxa"/>
            <w:shd w:val="clear" w:color="auto" w:fill="auto"/>
          </w:tcPr>
          <w:p w14:paraId="6C65AB1F" w14:textId="77777777" w:rsidR="00A84A8D" w:rsidRPr="00C24456" w:rsidRDefault="00A84A8D" w:rsidP="00A84A8D"/>
        </w:tc>
        <w:tc>
          <w:tcPr>
            <w:tcW w:w="2977" w:type="dxa"/>
            <w:shd w:val="clear" w:color="auto" w:fill="auto"/>
          </w:tcPr>
          <w:p w14:paraId="700E8615" w14:textId="3A677177" w:rsidR="00044DC8" w:rsidRPr="00701180" w:rsidRDefault="00044DC8" w:rsidP="00044DC8">
            <w:pPr>
              <w:pStyle w:val="Brdtext"/>
              <w:spacing w:after="0" w:line="288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om att här ska anmärkningen protokollföras vid tillfällen där </w:t>
            </w:r>
            <w:proofErr w:type="gramStart"/>
            <w:r>
              <w:rPr>
                <w:sz w:val="20"/>
                <w:szCs w:val="20"/>
              </w:rPr>
              <w:t xml:space="preserve">bristfällig  </w:t>
            </w:r>
            <w:r>
              <w:rPr>
                <w:sz w:val="20"/>
                <w:szCs w:val="20"/>
              </w:rPr>
              <w:lastRenderedPageBreak/>
              <w:t>dokumentation</w:t>
            </w:r>
            <w:proofErr w:type="gramEnd"/>
            <w:r>
              <w:rPr>
                <w:sz w:val="20"/>
                <w:szCs w:val="20"/>
              </w:rPr>
              <w:t xml:space="preserve"> kräver ombesiktning.</w:t>
            </w:r>
          </w:p>
          <w:p w14:paraId="1362C212" w14:textId="77777777" w:rsidR="00A84A8D" w:rsidRPr="00C24456" w:rsidRDefault="00A84A8D" w:rsidP="00A84A8D"/>
        </w:tc>
        <w:tc>
          <w:tcPr>
            <w:tcW w:w="3827" w:type="dxa"/>
            <w:shd w:val="clear" w:color="auto" w:fill="auto"/>
          </w:tcPr>
          <w:p w14:paraId="2704049D" w14:textId="77777777" w:rsidR="00044DC8" w:rsidRPr="00044DC8" w:rsidRDefault="00044DC8" w:rsidP="00044D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DC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6.6 Övrigt</w:t>
            </w:r>
          </w:p>
          <w:p w14:paraId="4EBBDF1D" w14:textId="77777777" w:rsidR="00A84A8D" w:rsidRPr="00C15480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</w:tcPr>
          <w:p w14:paraId="22D035F4" w14:textId="77777777" w:rsidR="00044DC8" w:rsidRPr="00044DC8" w:rsidRDefault="00044DC8" w:rsidP="00044D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DC8">
              <w:rPr>
                <w:rFonts w:ascii="Arial" w:hAnsi="Arial" w:cs="Arial"/>
                <w:b/>
                <w:bCs/>
                <w:sz w:val="20"/>
                <w:szCs w:val="20"/>
              </w:rPr>
              <w:t>6.6 Övrigt</w:t>
            </w:r>
          </w:p>
          <w:p w14:paraId="66E57C53" w14:textId="77777777" w:rsidR="00044DC8" w:rsidRDefault="00044DC8" w:rsidP="00044DC8">
            <w:pPr>
              <w:autoSpaceDE w:val="0"/>
              <w:autoSpaceDN w:val="0"/>
              <w:adjustRightInd w:val="0"/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</w:pPr>
          </w:p>
          <w:p w14:paraId="31F0681D" w14:textId="28B29AB3" w:rsidR="00044DC8" w:rsidRPr="00B2331A" w:rsidRDefault="00044DC8" w:rsidP="00044DC8">
            <w:pPr>
              <w:autoSpaceDE w:val="0"/>
              <w:autoSpaceDN w:val="0"/>
              <w:adjustRightInd w:val="0"/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</w:pPr>
            <w:r w:rsidRPr="00B2331A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lastRenderedPageBreak/>
              <w:t xml:space="preserve">Här </w:t>
            </w:r>
            <w:r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protokollförs </w:t>
            </w:r>
            <w:r w:rsidRPr="00B2331A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även anmärkning </w:t>
            </w:r>
            <w:r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om </w:t>
            </w:r>
            <w:r w:rsidRPr="00B2331A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dokumentation enligt kapitel </w:t>
            </w:r>
            <w:r w:rsidRPr="00B2331A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Bedömning av dokumentation vid besiktningstillfället </w:t>
            </w:r>
            <w:r w:rsidRPr="00B2331A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leder till kategori 2.</w:t>
            </w:r>
          </w:p>
          <w:p w14:paraId="6ED6FA13" w14:textId="77777777" w:rsidR="00044DC8" w:rsidRPr="00B2331A" w:rsidRDefault="00044DC8" w:rsidP="00044DC8">
            <w:pPr>
              <w:pStyle w:val="TRVbrdtext"/>
            </w:pPr>
          </w:p>
          <w:p w14:paraId="186B4CAE" w14:textId="77777777" w:rsidR="00A84A8D" w:rsidRPr="00C15480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A84A8D" w14:paraId="111B43E8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05BB80EE" w14:textId="6D773A15" w:rsidR="00A84A8D" w:rsidRDefault="00044DC8" w:rsidP="00A84A8D">
            <w:r>
              <w:lastRenderedPageBreak/>
              <w:t>Kapitel 8.2 Lyftanordningar</w:t>
            </w:r>
          </w:p>
        </w:tc>
        <w:tc>
          <w:tcPr>
            <w:tcW w:w="709" w:type="dxa"/>
            <w:shd w:val="clear" w:color="auto" w:fill="auto"/>
          </w:tcPr>
          <w:p w14:paraId="054DCC68" w14:textId="69630704" w:rsidR="00A84A8D" w:rsidRPr="00C24456" w:rsidRDefault="00044DC8" w:rsidP="00A84A8D">
            <w:r>
              <w:t>19</w:t>
            </w:r>
          </w:p>
        </w:tc>
        <w:tc>
          <w:tcPr>
            <w:tcW w:w="1134" w:type="dxa"/>
            <w:shd w:val="clear" w:color="auto" w:fill="auto"/>
          </w:tcPr>
          <w:p w14:paraId="14A77020" w14:textId="171123E9" w:rsidR="00A84A8D" w:rsidRPr="00C24456" w:rsidRDefault="00044DC8" w:rsidP="00A84A8D"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768533E5" w14:textId="3E52EAD9" w:rsidR="00A84A8D" w:rsidRPr="00C24456" w:rsidRDefault="00044DC8" w:rsidP="00A84A8D">
            <w:r>
              <w:t>Ändrad AFS referens och infört uppgifter om Maskinförordning</w:t>
            </w:r>
          </w:p>
        </w:tc>
        <w:tc>
          <w:tcPr>
            <w:tcW w:w="3827" w:type="dxa"/>
            <w:shd w:val="clear" w:color="auto" w:fill="auto"/>
          </w:tcPr>
          <w:p w14:paraId="79321340" w14:textId="45FC4E7D" w:rsidR="00044DC8" w:rsidRPr="0042462F" w:rsidRDefault="00044DC8" w:rsidP="00044DC8">
            <w:pPr>
              <w:rPr>
                <w:rFonts w:ascii="Georgia" w:hAnsi="Georgia"/>
                <w:strike/>
                <w:color w:val="FF0000"/>
                <w:sz w:val="20"/>
                <w:szCs w:val="20"/>
              </w:rPr>
            </w:pPr>
            <w:r w:rsidRPr="007A208A">
              <w:rPr>
                <w:rFonts w:ascii="Georgia" w:hAnsi="Georgia"/>
                <w:sz w:val="20"/>
                <w:szCs w:val="20"/>
              </w:rPr>
              <w:t xml:space="preserve">Kranar, mobil arbetsplattform och andra lyftanordningar ska genomgå besiktning enligt </w:t>
            </w:r>
            <w:r w:rsidRPr="0042462F">
              <w:rPr>
                <w:rFonts w:ascii="Georgia" w:hAnsi="Georgia"/>
                <w:i/>
                <w:strike/>
                <w:color w:val="FF0000"/>
                <w:sz w:val="20"/>
                <w:szCs w:val="20"/>
              </w:rPr>
              <w:t>AFS 2003:06</w:t>
            </w:r>
            <w:r w:rsidRPr="0042462F">
              <w:rPr>
                <w:rFonts w:ascii="Georgia" w:hAnsi="Georgia"/>
                <w:strike/>
                <w:color w:val="FF0000"/>
                <w:sz w:val="20"/>
                <w:szCs w:val="20"/>
              </w:rPr>
              <w:t>.</w:t>
            </w:r>
            <w:r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 </w:t>
            </w:r>
          </w:p>
          <w:p w14:paraId="6F24C1D6" w14:textId="77777777" w:rsidR="00A84A8D" w:rsidRPr="00C15480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</w:tcPr>
          <w:p w14:paraId="00673F7F" w14:textId="20D4E8FF" w:rsidR="00044DC8" w:rsidRPr="0042462F" w:rsidRDefault="00044DC8" w:rsidP="00044DC8">
            <w:pPr>
              <w:rPr>
                <w:rFonts w:ascii="Georgia" w:hAnsi="Georgia"/>
                <w:strike/>
                <w:color w:val="FF0000"/>
                <w:sz w:val="20"/>
                <w:szCs w:val="20"/>
              </w:rPr>
            </w:pPr>
            <w:r w:rsidRPr="007A208A">
              <w:rPr>
                <w:rFonts w:ascii="Georgia" w:hAnsi="Georgia"/>
                <w:sz w:val="20"/>
                <w:szCs w:val="20"/>
              </w:rPr>
              <w:t>Kranar, mobil arbetsplattform och andra lyftanordningar ska genomgå besiktning enligt</w:t>
            </w:r>
            <w:r w:rsidRPr="00044DC8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r w:rsidRPr="0042462F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>AFS 2023:</w:t>
            </w:r>
            <w:r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>11 Arbetsutrustning och personlig skyddsutrustning – säker användning och</w:t>
            </w:r>
            <w:r w:rsidRPr="0042462F"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 AFS 2023:4 </w:t>
            </w:r>
            <w:r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Produkter – maskiner </w:t>
            </w:r>
            <w:r w:rsidRPr="00850105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(fr. o m. 2027-01-20</w:t>
            </w:r>
            <w:r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 Maskinförordningen</w:t>
            </w:r>
            <w:r w:rsidRPr="00850105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)</w:t>
            </w:r>
            <w:r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.</w:t>
            </w:r>
            <w:r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 xml:space="preserve"> </w:t>
            </w:r>
          </w:p>
          <w:p w14:paraId="702D3370" w14:textId="77777777" w:rsidR="00A84A8D" w:rsidRPr="00C15480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A84A8D" w14:paraId="361DC391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5E08C444" w14:textId="3A310599" w:rsidR="00A84A8D" w:rsidRDefault="00044DC8" w:rsidP="00A84A8D">
            <w:r>
              <w:t>Kapitel 8.3 Trycksatta anordningar</w:t>
            </w:r>
          </w:p>
        </w:tc>
        <w:tc>
          <w:tcPr>
            <w:tcW w:w="709" w:type="dxa"/>
            <w:shd w:val="clear" w:color="auto" w:fill="auto"/>
          </w:tcPr>
          <w:p w14:paraId="115E4C42" w14:textId="7EAE2628" w:rsidR="00A84A8D" w:rsidRPr="00C24456" w:rsidRDefault="00044DC8" w:rsidP="00A84A8D">
            <w:r>
              <w:t>19</w:t>
            </w:r>
          </w:p>
        </w:tc>
        <w:tc>
          <w:tcPr>
            <w:tcW w:w="1134" w:type="dxa"/>
            <w:shd w:val="clear" w:color="auto" w:fill="auto"/>
          </w:tcPr>
          <w:p w14:paraId="69A03480" w14:textId="6A044539" w:rsidR="00A84A8D" w:rsidRPr="00C24456" w:rsidRDefault="00044DC8" w:rsidP="00A84A8D"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420AF901" w14:textId="1ED199C1" w:rsidR="00A84A8D" w:rsidRPr="00C24456" w:rsidRDefault="00044DC8" w:rsidP="00A84A8D">
            <w:r>
              <w:t>Ändrad AFS referens</w:t>
            </w:r>
          </w:p>
        </w:tc>
        <w:tc>
          <w:tcPr>
            <w:tcW w:w="3827" w:type="dxa"/>
            <w:shd w:val="clear" w:color="auto" w:fill="auto"/>
          </w:tcPr>
          <w:p w14:paraId="0ADFEA15" w14:textId="239780F0" w:rsidR="00044DC8" w:rsidRPr="00F01128" w:rsidRDefault="00044DC8" w:rsidP="00044DC8">
            <w:pPr>
              <w:rPr>
                <w:rFonts w:ascii="Georgia" w:hAnsi="Georgia"/>
                <w:strike/>
                <w:sz w:val="20"/>
                <w:szCs w:val="20"/>
              </w:rPr>
            </w:pPr>
            <w:r w:rsidRPr="00FB2F9C">
              <w:rPr>
                <w:rFonts w:ascii="Georgia" w:hAnsi="Georgia"/>
                <w:sz w:val="20"/>
                <w:szCs w:val="20"/>
              </w:rPr>
              <w:t xml:space="preserve">Vissa typer av tryckkärl och andra trycksatta anordningar ska genomgå besiktning enligt </w:t>
            </w:r>
            <w:r w:rsidRPr="00850105">
              <w:rPr>
                <w:rFonts w:ascii="Georgia" w:hAnsi="Georgia"/>
                <w:i/>
                <w:strike/>
                <w:color w:val="FF0000"/>
                <w:sz w:val="20"/>
                <w:szCs w:val="20"/>
              </w:rPr>
              <w:t>AFS 2005:03</w:t>
            </w:r>
            <w:r w:rsidRPr="005E0612">
              <w:rPr>
                <w:rFonts w:ascii="Georgia" w:hAnsi="Georgia"/>
                <w:sz w:val="20"/>
                <w:szCs w:val="20"/>
              </w:rPr>
              <w:t>.</w:t>
            </w:r>
            <w:r w:rsidRPr="00FB2F9C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BB4A11">
              <w:rPr>
                <w:rFonts w:ascii="Georgia" w:hAnsi="Georgia"/>
                <w:sz w:val="20"/>
                <w:szCs w:val="20"/>
              </w:rPr>
              <w:t>Kontrollera att giltigt besiktningsintyg finns från ackrediterat besiktningsorgan för tryckkärl och trycksatta anordningar. Finns brist noterad i besiktningsi</w:t>
            </w:r>
            <w:r>
              <w:rPr>
                <w:rFonts w:ascii="Georgia" w:hAnsi="Georgia"/>
                <w:sz w:val="20"/>
                <w:szCs w:val="20"/>
              </w:rPr>
              <w:t>ntyget ska detta vara åtgärdat.</w:t>
            </w:r>
          </w:p>
          <w:p w14:paraId="39FF616C" w14:textId="77777777" w:rsidR="00A84A8D" w:rsidRPr="00C15480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</w:tcPr>
          <w:p w14:paraId="24EA8A27" w14:textId="5BCAD5BB" w:rsidR="00044DC8" w:rsidRPr="00F01128" w:rsidRDefault="00044DC8" w:rsidP="00044DC8">
            <w:pPr>
              <w:rPr>
                <w:rFonts w:ascii="Georgia" w:hAnsi="Georgia"/>
                <w:strike/>
                <w:sz w:val="20"/>
                <w:szCs w:val="20"/>
              </w:rPr>
            </w:pPr>
            <w:r w:rsidRPr="00FB2F9C">
              <w:rPr>
                <w:rFonts w:ascii="Georgia" w:hAnsi="Georgia"/>
                <w:sz w:val="20"/>
                <w:szCs w:val="20"/>
              </w:rPr>
              <w:t>Vissa typer av tryckkärl och andra trycksatta anordningar ska genomgå besiktning enligt</w:t>
            </w:r>
            <w:r w:rsidRPr="00044DC8">
              <w:rPr>
                <w:rFonts w:ascii="Georgia" w:hAnsi="Georgia"/>
                <w:i/>
                <w:color w:val="FF0000"/>
                <w:sz w:val="20"/>
                <w:szCs w:val="20"/>
              </w:rPr>
              <w:t xml:space="preserve"> </w:t>
            </w:r>
            <w:r w:rsidRPr="00850105"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>AFS 2023:</w:t>
            </w:r>
            <w:r>
              <w:rPr>
                <w:rFonts w:ascii="Georgia" w:hAnsi="Georgia"/>
                <w:i/>
                <w:color w:val="70AD47" w:themeColor="accent6"/>
                <w:sz w:val="20"/>
                <w:szCs w:val="20"/>
                <w:u w:val="single"/>
              </w:rPr>
              <w:t xml:space="preserve">11 </w:t>
            </w:r>
            <w:r>
              <w:rPr>
                <w:rFonts w:ascii="Georgia" w:hAnsi="Georgia"/>
                <w:i/>
                <w:iCs/>
                <w:color w:val="70AD47" w:themeColor="accent6"/>
                <w:sz w:val="20"/>
                <w:szCs w:val="20"/>
                <w:u w:val="single"/>
              </w:rPr>
              <w:t>Arbetsutrustning och personlig skyddsutrustning – säker användning</w:t>
            </w:r>
            <w:r w:rsidRPr="00FB2F9C">
              <w:rPr>
                <w:rFonts w:ascii="Georgia" w:hAnsi="Georgia"/>
                <w:sz w:val="20"/>
                <w:szCs w:val="20"/>
              </w:rPr>
              <w:t xml:space="preserve">. </w:t>
            </w:r>
            <w:r w:rsidRPr="00BB4A11">
              <w:rPr>
                <w:rFonts w:ascii="Georgia" w:hAnsi="Georgia"/>
                <w:sz w:val="20"/>
                <w:szCs w:val="20"/>
              </w:rPr>
              <w:t>Kontrollera att giltigt besiktningsintyg finns från ackrediterat besiktningsorgan för tryckkärl och trycksatta anordningar. Finns brist noterad i besiktningsi</w:t>
            </w:r>
            <w:r>
              <w:rPr>
                <w:rFonts w:ascii="Georgia" w:hAnsi="Georgia"/>
                <w:sz w:val="20"/>
                <w:szCs w:val="20"/>
              </w:rPr>
              <w:t>ntyget ska detta vara åtgärdat.</w:t>
            </w:r>
          </w:p>
          <w:p w14:paraId="15493FB5" w14:textId="77777777" w:rsidR="00A84A8D" w:rsidRPr="00C15480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A84A8D" w14:paraId="370291A2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2EE47016" w14:textId="40F477BC" w:rsidR="00A84A8D" w:rsidRDefault="005E0612" w:rsidP="00A84A8D">
            <w:r>
              <w:t>Kapitel 10.4 Höjd- och svängbegränsning</w:t>
            </w:r>
          </w:p>
        </w:tc>
        <w:tc>
          <w:tcPr>
            <w:tcW w:w="709" w:type="dxa"/>
            <w:shd w:val="clear" w:color="auto" w:fill="auto"/>
          </w:tcPr>
          <w:p w14:paraId="0CACD0BD" w14:textId="55B7E13B" w:rsidR="00A84A8D" w:rsidRPr="00C24456" w:rsidRDefault="005E0612" w:rsidP="00A84A8D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14:paraId="5CD0A6D8" w14:textId="0A486A15" w:rsidR="00A84A8D" w:rsidRPr="00C24456" w:rsidRDefault="005E0612" w:rsidP="00A84A8D">
            <w:r>
              <w:t>2</w:t>
            </w:r>
          </w:p>
        </w:tc>
        <w:tc>
          <w:tcPr>
            <w:tcW w:w="2977" w:type="dxa"/>
            <w:shd w:val="clear" w:color="auto" w:fill="auto"/>
          </w:tcPr>
          <w:p w14:paraId="4B9D918C" w14:textId="5B425B32" w:rsidR="00A84A8D" w:rsidRPr="00C24456" w:rsidRDefault="005E0612" w:rsidP="00A84A8D">
            <w:r>
              <w:t>Detta är ett förtydligande efter erfarenheter från olyckor där enskilda utrustningar eller funktioner inte medtagits vid besiktning.</w:t>
            </w:r>
          </w:p>
        </w:tc>
        <w:tc>
          <w:tcPr>
            <w:tcW w:w="3827" w:type="dxa"/>
            <w:shd w:val="clear" w:color="auto" w:fill="auto"/>
          </w:tcPr>
          <w:p w14:paraId="64F79E1F" w14:textId="77777777" w:rsidR="005E0612" w:rsidRDefault="005E0612" w:rsidP="005E0612">
            <w:pPr>
              <w:rPr>
                <w:rFonts w:ascii="Georgia" w:hAnsi="Georgia"/>
                <w:sz w:val="20"/>
                <w:szCs w:val="20"/>
              </w:rPr>
            </w:pPr>
            <w:r w:rsidRPr="00E54B5F">
              <w:rPr>
                <w:rFonts w:ascii="Georgia" w:hAnsi="Georgia"/>
                <w:sz w:val="20"/>
                <w:szCs w:val="20"/>
              </w:rPr>
              <w:t xml:space="preserve">Vid besiktning ska sväng- och </w:t>
            </w:r>
            <w:r w:rsidRPr="00BB4A11">
              <w:rPr>
                <w:rFonts w:ascii="Georgia" w:hAnsi="Georgia"/>
                <w:sz w:val="20"/>
                <w:szCs w:val="20"/>
              </w:rPr>
              <w:t xml:space="preserve">höjdbegränsningsfunktioner </w:t>
            </w:r>
            <w:r w:rsidRPr="005A55E6">
              <w:rPr>
                <w:rFonts w:ascii="Georgia" w:hAnsi="Georgia"/>
                <w:sz w:val="20"/>
                <w:szCs w:val="20"/>
              </w:rPr>
              <w:t xml:space="preserve">praktiskt </w:t>
            </w:r>
            <w:r w:rsidRPr="00BB4A11">
              <w:rPr>
                <w:rFonts w:ascii="Georgia" w:hAnsi="Georgia"/>
                <w:sz w:val="20"/>
                <w:szCs w:val="20"/>
              </w:rPr>
              <w:t>funktionstestas</w:t>
            </w:r>
            <w:r w:rsidRPr="005A55E6">
              <w:rPr>
                <w:rFonts w:ascii="Georgia" w:hAnsi="Georgia"/>
                <w:sz w:val="20"/>
                <w:szCs w:val="20"/>
              </w:rPr>
              <w:t xml:space="preserve">, </w:t>
            </w:r>
            <w:r w:rsidRPr="00BB4A11">
              <w:rPr>
                <w:rFonts w:ascii="Georgia" w:hAnsi="Georgia"/>
                <w:sz w:val="20"/>
                <w:szCs w:val="20"/>
              </w:rPr>
              <w:t>åt båda håll och i höjd. Besiktningsmannen ska ha tagit del av tillverkarens anvisningar för säkerhetskontroll av höjd- och svängb</w:t>
            </w:r>
            <w:r w:rsidRPr="00E54B5F">
              <w:rPr>
                <w:rFonts w:ascii="Georgia" w:hAnsi="Georgia"/>
                <w:sz w:val="20"/>
                <w:szCs w:val="20"/>
              </w:rPr>
              <w:t>egränsare.</w:t>
            </w:r>
            <w:r w:rsidRPr="005A55E6">
              <w:rPr>
                <w:rFonts w:ascii="Georgia" w:hAnsi="Georgia"/>
                <w:color w:val="00B050"/>
                <w:sz w:val="20"/>
                <w:szCs w:val="20"/>
              </w:rPr>
              <w:t xml:space="preserve"> </w:t>
            </w:r>
            <w:r w:rsidRPr="005A55E6">
              <w:rPr>
                <w:rFonts w:ascii="Georgia" w:hAnsi="Georgia"/>
                <w:sz w:val="20"/>
                <w:szCs w:val="20"/>
              </w:rPr>
              <w:t>Representativa inställningsvärden ska väljas och provas emot. Även eventuellt förekommande angivna ändlägen ska provas.</w:t>
            </w:r>
          </w:p>
          <w:p w14:paraId="04DA9FA4" w14:textId="427E2A4E" w:rsidR="005E0612" w:rsidRPr="0047534A" w:rsidRDefault="005E0612" w:rsidP="005E0612">
            <w:pPr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</w:pPr>
          </w:p>
          <w:p w14:paraId="76E582F8" w14:textId="77777777" w:rsidR="00A84A8D" w:rsidRPr="00C15480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</w:tcPr>
          <w:p w14:paraId="7D29CA00" w14:textId="77777777" w:rsidR="005E0612" w:rsidRDefault="005E0612" w:rsidP="005E0612">
            <w:pPr>
              <w:rPr>
                <w:rFonts w:ascii="Georgia" w:hAnsi="Georgia"/>
                <w:sz w:val="20"/>
                <w:szCs w:val="20"/>
              </w:rPr>
            </w:pPr>
            <w:r w:rsidRPr="00E54B5F">
              <w:rPr>
                <w:rFonts w:ascii="Georgia" w:hAnsi="Georgia"/>
                <w:sz w:val="20"/>
                <w:szCs w:val="20"/>
              </w:rPr>
              <w:lastRenderedPageBreak/>
              <w:t xml:space="preserve">Vid besiktning ska sväng- och </w:t>
            </w:r>
            <w:r w:rsidRPr="00BB4A11">
              <w:rPr>
                <w:rFonts w:ascii="Georgia" w:hAnsi="Georgia"/>
                <w:sz w:val="20"/>
                <w:szCs w:val="20"/>
              </w:rPr>
              <w:t xml:space="preserve">höjdbegränsningsfunktioner </w:t>
            </w:r>
            <w:r w:rsidRPr="005A55E6">
              <w:rPr>
                <w:rFonts w:ascii="Georgia" w:hAnsi="Georgia"/>
                <w:sz w:val="20"/>
                <w:szCs w:val="20"/>
              </w:rPr>
              <w:t xml:space="preserve">praktiskt </w:t>
            </w:r>
            <w:r w:rsidRPr="00BB4A11">
              <w:rPr>
                <w:rFonts w:ascii="Georgia" w:hAnsi="Georgia"/>
                <w:sz w:val="20"/>
                <w:szCs w:val="20"/>
              </w:rPr>
              <w:t>funktionstestas</w:t>
            </w:r>
            <w:r w:rsidRPr="005A55E6">
              <w:rPr>
                <w:rFonts w:ascii="Georgia" w:hAnsi="Georgia"/>
                <w:sz w:val="20"/>
                <w:szCs w:val="20"/>
              </w:rPr>
              <w:t xml:space="preserve">, </w:t>
            </w:r>
            <w:r w:rsidRPr="00BB4A11">
              <w:rPr>
                <w:rFonts w:ascii="Georgia" w:hAnsi="Georgia"/>
                <w:sz w:val="20"/>
                <w:szCs w:val="20"/>
              </w:rPr>
              <w:t>åt båda håll och i höjd. Besiktningsmannen ska ha tagit del av tillverkarens anvisningar för säkerhetskontroll av höjd- och svängb</w:t>
            </w:r>
            <w:r w:rsidRPr="00E54B5F">
              <w:rPr>
                <w:rFonts w:ascii="Georgia" w:hAnsi="Georgia"/>
                <w:sz w:val="20"/>
                <w:szCs w:val="20"/>
              </w:rPr>
              <w:t>egränsare.</w:t>
            </w:r>
            <w:r w:rsidRPr="005A55E6">
              <w:rPr>
                <w:rFonts w:ascii="Georgia" w:hAnsi="Georgia"/>
                <w:color w:val="00B050"/>
                <w:sz w:val="20"/>
                <w:szCs w:val="20"/>
              </w:rPr>
              <w:t xml:space="preserve"> </w:t>
            </w:r>
            <w:r w:rsidRPr="005A55E6">
              <w:rPr>
                <w:rFonts w:ascii="Georgia" w:hAnsi="Georgia"/>
                <w:sz w:val="20"/>
                <w:szCs w:val="20"/>
              </w:rPr>
              <w:t>Representativa inställningsvärden ska väljas och provas emot. Även eventuellt förekommande angivna ändlägen ska provas.</w:t>
            </w:r>
          </w:p>
          <w:p w14:paraId="47374FC5" w14:textId="77777777" w:rsidR="005E0612" w:rsidRDefault="005E0612" w:rsidP="005E0612">
            <w:pPr>
              <w:rPr>
                <w:rFonts w:ascii="Georgia" w:hAnsi="Georgia"/>
                <w:sz w:val="20"/>
                <w:szCs w:val="20"/>
              </w:rPr>
            </w:pPr>
          </w:p>
          <w:p w14:paraId="2FFC1674" w14:textId="77777777" w:rsidR="005E0612" w:rsidRPr="0047534A" w:rsidRDefault="005E0612" w:rsidP="005E0612">
            <w:pPr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lastRenderedPageBreak/>
              <w:t>I funktionsprov av</w:t>
            </w:r>
            <w:r w:rsidRPr="0047534A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h</w:t>
            </w:r>
            <w:r w:rsidRPr="0047534A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öjd- och svängbegränsningsfunktioner ska all utrustning </w:t>
            </w:r>
            <w:r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ingå, detta omfattar även </w:t>
            </w:r>
            <w:r w:rsidRPr="0047534A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t ex teleskoputskjutbara </w:t>
            </w:r>
            <w:proofErr w:type="spellStart"/>
            <w:r w:rsidRPr="0047534A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linlyftar</w:t>
            </w:r>
            <w:proofErr w:type="spellEnd"/>
            <w:r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.</w:t>
            </w:r>
            <w:r w:rsidRPr="0047534A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 xml:space="preserve"> </w:t>
            </w:r>
          </w:p>
          <w:p w14:paraId="5DDE5F80" w14:textId="77777777" w:rsidR="00A84A8D" w:rsidRPr="00C15480" w:rsidRDefault="00A84A8D" w:rsidP="00A84A8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5E0612" w14:paraId="7A89526E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204CA206" w14:textId="087C21B9" w:rsidR="005E0612" w:rsidRDefault="005E0612" w:rsidP="00A84A8D">
            <w:r>
              <w:lastRenderedPageBreak/>
              <w:t xml:space="preserve">Kapitel </w:t>
            </w:r>
            <w:r w:rsidRPr="005E0612">
              <w:rPr>
                <w:i/>
                <w:iCs/>
              </w:rPr>
              <w:t>Relaterade dokument</w:t>
            </w:r>
          </w:p>
        </w:tc>
        <w:tc>
          <w:tcPr>
            <w:tcW w:w="709" w:type="dxa"/>
            <w:shd w:val="clear" w:color="auto" w:fill="auto"/>
          </w:tcPr>
          <w:p w14:paraId="36F08890" w14:textId="667D4710" w:rsidR="005E0612" w:rsidRDefault="005E0612" w:rsidP="00A84A8D">
            <w:r>
              <w:t>28</w:t>
            </w:r>
          </w:p>
        </w:tc>
        <w:tc>
          <w:tcPr>
            <w:tcW w:w="1134" w:type="dxa"/>
            <w:shd w:val="clear" w:color="auto" w:fill="auto"/>
          </w:tcPr>
          <w:p w14:paraId="44B3C19F" w14:textId="67D9BE3E" w:rsidR="005E0612" w:rsidRDefault="005E0612" w:rsidP="00A84A8D">
            <w:r>
              <w:t>hela</w:t>
            </w:r>
          </w:p>
        </w:tc>
        <w:tc>
          <w:tcPr>
            <w:tcW w:w="2977" w:type="dxa"/>
            <w:shd w:val="clear" w:color="auto" w:fill="auto"/>
          </w:tcPr>
          <w:p w14:paraId="3F17CB47" w14:textId="0980D250" w:rsidR="005E0612" w:rsidRDefault="005E0612" w:rsidP="00A84A8D">
            <w:r>
              <w:t>Uppdaterade dokument i referenslista för Relaterade dokument</w:t>
            </w:r>
            <w:r w:rsidR="00ED431B">
              <w:t xml:space="preserve"> (redovisade enbart de förändringar som gjorts)</w:t>
            </w:r>
          </w:p>
        </w:tc>
        <w:tc>
          <w:tcPr>
            <w:tcW w:w="3827" w:type="dxa"/>
            <w:shd w:val="clear" w:color="auto" w:fill="auto"/>
          </w:tcPr>
          <w:p w14:paraId="7B297655" w14:textId="2088545B" w:rsidR="005E0612" w:rsidRPr="00ED431B" w:rsidRDefault="005E0612" w:rsidP="005E0612">
            <w:pPr>
              <w:spacing w:line="360" w:lineRule="auto"/>
              <w:rPr>
                <w:rFonts w:ascii="Georgia" w:hAnsi="Georgia"/>
                <w:strike/>
                <w:color w:val="FF0000"/>
                <w:sz w:val="20"/>
                <w:szCs w:val="20"/>
              </w:rPr>
            </w:pPr>
            <w:r w:rsidRPr="00FA27F0">
              <w:rPr>
                <w:rFonts w:ascii="Georgia" w:hAnsi="Georgia"/>
                <w:strike/>
                <w:color w:val="FF0000"/>
                <w:sz w:val="20"/>
                <w:szCs w:val="20"/>
              </w:rPr>
              <w:t>AFS 2003:06 Besiktning av lyftanordningar och vissa andra tekniska anordningar</w:t>
            </w:r>
          </w:p>
          <w:p w14:paraId="1C99A39B" w14:textId="4E2CC5BF" w:rsidR="005E0612" w:rsidRPr="00F1633E" w:rsidRDefault="005E0612" w:rsidP="005E0612">
            <w:pPr>
              <w:spacing w:line="360" w:lineRule="auto"/>
              <w:rPr>
                <w:rFonts w:ascii="Georgia" w:hAnsi="Georgia"/>
                <w:strike/>
                <w:color w:val="FF0000"/>
                <w:sz w:val="20"/>
                <w:szCs w:val="20"/>
              </w:rPr>
            </w:pPr>
            <w:r w:rsidRPr="00F1633E">
              <w:rPr>
                <w:rFonts w:ascii="Georgia" w:hAnsi="Georgia"/>
                <w:strike/>
                <w:color w:val="FF0000"/>
                <w:sz w:val="20"/>
                <w:szCs w:val="20"/>
              </w:rPr>
              <w:t>AFS 2005:03 Besiktning av trycksatta anordningar</w:t>
            </w:r>
          </w:p>
          <w:p w14:paraId="4869579D" w14:textId="19B0BA7F" w:rsidR="005E0612" w:rsidRDefault="005E0612" w:rsidP="005E0612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  <w:p w14:paraId="0EDE2675" w14:textId="3D0A1F8E" w:rsidR="005E0612" w:rsidRPr="00E54B5F" w:rsidRDefault="005E0612" w:rsidP="005E06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</w:tcPr>
          <w:p w14:paraId="730DEBE7" w14:textId="719C6E3E" w:rsidR="00ED431B" w:rsidRPr="00ED431B" w:rsidRDefault="00ED431B" w:rsidP="00ED431B">
            <w:pPr>
              <w:spacing w:line="360" w:lineRule="auto"/>
              <w:rPr>
                <w:rFonts w:ascii="Georgia" w:eastAsia="Times New Roman" w:hAnsi="Georgia" w:cs="Tahoma"/>
                <w:b/>
                <w:bCs/>
                <w:iCs/>
                <w:kern w:val="36"/>
                <w:sz w:val="20"/>
                <w:szCs w:val="20"/>
                <w:lang w:eastAsia="sv-SE"/>
              </w:rPr>
            </w:pPr>
            <w:r w:rsidRPr="008C1F15"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>AFS 2023:4 Produkter - maskiner</w:t>
            </w:r>
            <w:r w:rsidRPr="008C1F15">
              <w:rPr>
                <w:rFonts w:ascii="Georgia" w:hAnsi="Georgia"/>
                <w:iCs/>
                <w:sz w:val="20"/>
                <w:szCs w:val="20"/>
              </w:rPr>
              <w:t xml:space="preserve"> </w:t>
            </w:r>
          </w:p>
          <w:p w14:paraId="781FF0C1" w14:textId="77777777" w:rsidR="00ED431B" w:rsidRPr="00F1633E" w:rsidRDefault="00ED431B" w:rsidP="00ED431B">
            <w:pPr>
              <w:spacing w:line="360" w:lineRule="auto"/>
              <w:rPr>
                <w:rFonts w:ascii="Georgia" w:hAnsi="Georgia"/>
                <w:strike/>
                <w:color w:val="FF0000"/>
                <w:sz w:val="20"/>
                <w:szCs w:val="20"/>
              </w:rPr>
            </w:pPr>
            <w:r w:rsidRPr="00F1633E">
              <w:rPr>
                <w:rFonts w:ascii="Georgia" w:hAnsi="Georgia"/>
                <w:color w:val="70AD47" w:themeColor="accent6"/>
                <w:sz w:val="20"/>
                <w:szCs w:val="20"/>
                <w:u w:val="single"/>
              </w:rPr>
              <w:t>AFS 2023:11 Arbetsutrustning och personlig skyddsutrustning – säker användning</w:t>
            </w:r>
          </w:p>
          <w:p w14:paraId="7C64156B" w14:textId="59143B53" w:rsidR="00ED431B" w:rsidRDefault="00ED431B" w:rsidP="00ED431B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  <w:p w14:paraId="1D52CFCA" w14:textId="77777777" w:rsidR="00ED431B" w:rsidRPr="00F1633E" w:rsidRDefault="00ED431B" w:rsidP="00ED431B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Georgia"/>
                <w:iCs/>
                <w:sz w:val="20"/>
                <w:szCs w:val="20"/>
              </w:rPr>
            </w:pPr>
            <w:r w:rsidRPr="00F1633E">
              <w:rPr>
                <w:rFonts w:ascii="Georgia" w:hAnsi="Georgia"/>
                <w:iCs/>
                <w:color w:val="70AD47" w:themeColor="accent6"/>
                <w:sz w:val="20"/>
                <w:szCs w:val="20"/>
                <w:u w:val="single"/>
              </w:rPr>
              <w:t>Maskinförordningen (EU) 2023/1230</w:t>
            </w:r>
          </w:p>
          <w:p w14:paraId="7834D16A" w14:textId="77777777" w:rsidR="00ED431B" w:rsidRPr="00806A09" w:rsidRDefault="00ED431B" w:rsidP="00ED431B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  <w:p w14:paraId="7B760ACD" w14:textId="77777777" w:rsidR="005E0612" w:rsidRPr="00E54B5F" w:rsidRDefault="005E0612" w:rsidP="005E061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5E0612" w14:paraId="11D69918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49D40230" w14:textId="77777777" w:rsidR="005E0612" w:rsidRDefault="005E0612" w:rsidP="00A84A8D"/>
        </w:tc>
        <w:tc>
          <w:tcPr>
            <w:tcW w:w="709" w:type="dxa"/>
            <w:shd w:val="clear" w:color="auto" w:fill="auto"/>
          </w:tcPr>
          <w:p w14:paraId="6564BDC8" w14:textId="77777777" w:rsidR="005E0612" w:rsidRDefault="005E0612" w:rsidP="00A84A8D"/>
        </w:tc>
        <w:tc>
          <w:tcPr>
            <w:tcW w:w="1134" w:type="dxa"/>
            <w:shd w:val="clear" w:color="auto" w:fill="auto"/>
          </w:tcPr>
          <w:p w14:paraId="64D19365" w14:textId="77777777" w:rsidR="005E0612" w:rsidRDefault="005E0612" w:rsidP="00A84A8D"/>
        </w:tc>
        <w:tc>
          <w:tcPr>
            <w:tcW w:w="2977" w:type="dxa"/>
            <w:shd w:val="clear" w:color="auto" w:fill="auto"/>
          </w:tcPr>
          <w:p w14:paraId="57107F8D" w14:textId="77777777" w:rsidR="005E0612" w:rsidRDefault="005E0612" w:rsidP="00A84A8D"/>
        </w:tc>
        <w:tc>
          <w:tcPr>
            <w:tcW w:w="3827" w:type="dxa"/>
            <w:shd w:val="clear" w:color="auto" w:fill="auto"/>
          </w:tcPr>
          <w:p w14:paraId="2EFA39B6" w14:textId="77777777" w:rsidR="005E0612" w:rsidRPr="00E54B5F" w:rsidRDefault="005E0612" w:rsidP="005E06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</w:tcPr>
          <w:p w14:paraId="5084CDC3" w14:textId="77777777" w:rsidR="005E0612" w:rsidRPr="00E54B5F" w:rsidRDefault="005E0612" w:rsidP="005E061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84A8D" w14:paraId="7450CD4B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215DC017" w14:textId="68DCE629" w:rsidR="00A84A8D" w:rsidRDefault="00A84A8D" w:rsidP="00A84A8D">
            <w:r>
              <w:t xml:space="preserve">// </w:t>
            </w:r>
            <w:r w:rsidR="00333921">
              <w:t>Slut regelförändring</w:t>
            </w:r>
            <w:r>
              <w:t xml:space="preserve"> </w:t>
            </w:r>
            <w:r w:rsidR="00333921">
              <w:t>vid remissutskick.</w:t>
            </w:r>
          </w:p>
        </w:tc>
        <w:tc>
          <w:tcPr>
            <w:tcW w:w="709" w:type="dxa"/>
            <w:shd w:val="clear" w:color="auto" w:fill="auto"/>
          </w:tcPr>
          <w:p w14:paraId="249EFAD0" w14:textId="77777777" w:rsidR="00A84A8D" w:rsidRDefault="00A84A8D" w:rsidP="00A84A8D"/>
        </w:tc>
        <w:tc>
          <w:tcPr>
            <w:tcW w:w="1134" w:type="dxa"/>
            <w:shd w:val="clear" w:color="auto" w:fill="auto"/>
          </w:tcPr>
          <w:p w14:paraId="0208C9D8" w14:textId="77777777" w:rsidR="00A84A8D" w:rsidRDefault="00A84A8D" w:rsidP="00A84A8D"/>
        </w:tc>
        <w:tc>
          <w:tcPr>
            <w:tcW w:w="2977" w:type="dxa"/>
            <w:shd w:val="clear" w:color="auto" w:fill="auto"/>
          </w:tcPr>
          <w:p w14:paraId="26341380" w14:textId="77777777" w:rsidR="00A84A8D" w:rsidRDefault="00A84A8D" w:rsidP="00A84A8D"/>
        </w:tc>
        <w:tc>
          <w:tcPr>
            <w:tcW w:w="3827" w:type="dxa"/>
            <w:shd w:val="clear" w:color="auto" w:fill="auto"/>
          </w:tcPr>
          <w:p w14:paraId="36DCD98A" w14:textId="77777777" w:rsidR="00A84A8D" w:rsidRPr="006B01C9" w:rsidRDefault="00A84A8D" w:rsidP="00A84A8D">
            <w:pPr>
              <w:pStyle w:val="Grnunderstruken"/>
              <w:rPr>
                <w:u w:val="none"/>
              </w:rPr>
            </w:pPr>
          </w:p>
        </w:tc>
        <w:tc>
          <w:tcPr>
            <w:tcW w:w="3887" w:type="dxa"/>
            <w:shd w:val="clear" w:color="auto" w:fill="auto"/>
          </w:tcPr>
          <w:p w14:paraId="51924AEA" w14:textId="77777777" w:rsidR="00A84A8D" w:rsidRDefault="00A84A8D" w:rsidP="00A84A8D"/>
        </w:tc>
      </w:tr>
      <w:tr w:rsidR="00A84A8D" w14:paraId="4A3EA027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5AE0B1BA" w14:textId="77777777" w:rsidR="00A84A8D" w:rsidRDefault="00A84A8D" w:rsidP="00A84A8D"/>
        </w:tc>
        <w:tc>
          <w:tcPr>
            <w:tcW w:w="709" w:type="dxa"/>
            <w:shd w:val="clear" w:color="auto" w:fill="auto"/>
          </w:tcPr>
          <w:p w14:paraId="790F1398" w14:textId="77777777" w:rsidR="00A84A8D" w:rsidRDefault="00A84A8D" w:rsidP="00A84A8D"/>
        </w:tc>
        <w:tc>
          <w:tcPr>
            <w:tcW w:w="1134" w:type="dxa"/>
            <w:shd w:val="clear" w:color="auto" w:fill="auto"/>
          </w:tcPr>
          <w:p w14:paraId="526FA50E" w14:textId="77777777" w:rsidR="00A84A8D" w:rsidRDefault="00A84A8D" w:rsidP="00A84A8D"/>
        </w:tc>
        <w:tc>
          <w:tcPr>
            <w:tcW w:w="2977" w:type="dxa"/>
            <w:shd w:val="clear" w:color="auto" w:fill="auto"/>
          </w:tcPr>
          <w:p w14:paraId="201BE739" w14:textId="77777777" w:rsidR="00A84A8D" w:rsidRDefault="00A84A8D" w:rsidP="00A84A8D"/>
        </w:tc>
        <w:tc>
          <w:tcPr>
            <w:tcW w:w="3827" w:type="dxa"/>
            <w:shd w:val="clear" w:color="auto" w:fill="auto"/>
          </w:tcPr>
          <w:p w14:paraId="69824714" w14:textId="77777777" w:rsidR="00A84A8D" w:rsidRPr="006B01C9" w:rsidRDefault="00A84A8D" w:rsidP="00A84A8D">
            <w:pPr>
              <w:pStyle w:val="Grnunderstruken"/>
              <w:rPr>
                <w:u w:val="none"/>
              </w:rPr>
            </w:pPr>
          </w:p>
        </w:tc>
        <w:tc>
          <w:tcPr>
            <w:tcW w:w="3887" w:type="dxa"/>
            <w:shd w:val="clear" w:color="auto" w:fill="auto"/>
          </w:tcPr>
          <w:p w14:paraId="45EDAE25" w14:textId="77777777" w:rsidR="00A84A8D" w:rsidRDefault="00A84A8D" w:rsidP="00A84A8D"/>
        </w:tc>
      </w:tr>
      <w:tr w:rsidR="00A84A8D" w14:paraId="7DF90A4F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5F92C26C" w14:textId="77777777" w:rsidR="00A84A8D" w:rsidRDefault="00A84A8D" w:rsidP="00A84A8D"/>
        </w:tc>
        <w:tc>
          <w:tcPr>
            <w:tcW w:w="709" w:type="dxa"/>
            <w:shd w:val="clear" w:color="auto" w:fill="auto"/>
          </w:tcPr>
          <w:p w14:paraId="1C39834D" w14:textId="77777777" w:rsidR="00A84A8D" w:rsidRDefault="00A84A8D" w:rsidP="00A84A8D"/>
        </w:tc>
        <w:tc>
          <w:tcPr>
            <w:tcW w:w="1134" w:type="dxa"/>
            <w:shd w:val="clear" w:color="auto" w:fill="auto"/>
          </w:tcPr>
          <w:p w14:paraId="656EE12F" w14:textId="77777777" w:rsidR="00A84A8D" w:rsidRDefault="00A84A8D" w:rsidP="00A84A8D"/>
        </w:tc>
        <w:tc>
          <w:tcPr>
            <w:tcW w:w="2977" w:type="dxa"/>
            <w:shd w:val="clear" w:color="auto" w:fill="auto"/>
          </w:tcPr>
          <w:p w14:paraId="69C1BB76" w14:textId="77777777" w:rsidR="00A84A8D" w:rsidRDefault="00A84A8D" w:rsidP="00A84A8D"/>
        </w:tc>
        <w:tc>
          <w:tcPr>
            <w:tcW w:w="3827" w:type="dxa"/>
            <w:shd w:val="clear" w:color="auto" w:fill="auto"/>
          </w:tcPr>
          <w:p w14:paraId="48419394" w14:textId="77777777" w:rsidR="00A84A8D" w:rsidRPr="006B01C9" w:rsidRDefault="00A84A8D" w:rsidP="00A84A8D">
            <w:pPr>
              <w:pStyle w:val="Grnunderstruken"/>
              <w:rPr>
                <w:u w:val="none"/>
              </w:rPr>
            </w:pPr>
          </w:p>
        </w:tc>
        <w:tc>
          <w:tcPr>
            <w:tcW w:w="3887" w:type="dxa"/>
            <w:shd w:val="clear" w:color="auto" w:fill="auto"/>
          </w:tcPr>
          <w:p w14:paraId="16C77C52" w14:textId="77777777" w:rsidR="00A84A8D" w:rsidRDefault="00A84A8D" w:rsidP="00A84A8D"/>
        </w:tc>
      </w:tr>
      <w:tr w:rsidR="00A84A8D" w14:paraId="2A1560E9" w14:textId="77777777" w:rsidTr="005A76A6">
        <w:trPr>
          <w:gridAfter w:val="3"/>
          <w:wAfter w:w="6522" w:type="dxa"/>
        </w:trPr>
        <w:tc>
          <w:tcPr>
            <w:tcW w:w="1696" w:type="dxa"/>
            <w:shd w:val="clear" w:color="auto" w:fill="auto"/>
          </w:tcPr>
          <w:p w14:paraId="560D8590" w14:textId="77777777" w:rsidR="00A84A8D" w:rsidRDefault="00A84A8D" w:rsidP="00A84A8D"/>
        </w:tc>
        <w:tc>
          <w:tcPr>
            <w:tcW w:w="709" w:type="dxa"/>
            <w:shd w:val="clear" w:color="auto" w:fill="auto"/>
          </w:tcPr>
          <w:p w14:paraId="5FC9D1BB" w14:textId="77777777" w:rsidR="00A84A8D" w:rsidRDefault="00A84A8D" w:rsidP="00A84A8D"/>
        </w:tc>
        <w:tc>
          <w:tcPr>
            <w:tcW w:w="1134" w:type="dxa"/>
            <w:shd w:val="clear" w:color="auto" w:fill="auto"/>
          </w:tcPr>
          <w:p w14:paraId="5C7FECC4" w14:textId="77777777" w:rsidR="00A84A8D" w:rsidRDefault="00A84A8D" w:rsidP="00A84A8D"/>
        </w:tc>
        <w:tc>
          <w:tcPr>
            <w:tcW w:w="2977" w:type="dxa"/>
            <w:shd w:val="clear" w:color="auto" w:fill="auto"/>
          </w:tcPr>
          <w:p w14:paraId="32AB0261" w14:textId="77777777" w:rsidR="00A84A8D" w:rsidRDefault="00A84A8D" w:rsidP="00A84A8D"/>
        </w:tc>
        <w:tc>
          <w:tcPr>
            <w:tcW w:w="3827" w:type="dxa"/>
            <w:shd w:val="clear" w:color="auto" w:fill="auto"/>
          </w:tcPr>
          <w:p w14:paraId="658721A5" w14:textId="77777777" w:rsidR="00A84A8D" w:rsidRPr="006B01C9" w:rsidRDefault="00A84A8D" w:rsidP="00A84A8D">
            <w:pPr>
              <w:pStyle w:val="Grnunderstruken"/>
              <w:rPr>
                <w:u w:val="none"/>
              </w:rPr>
            </w:pPr>
          </w:p>
        </w:tc>
        <w:tc>
          <w:tcPr>
            <w:tcW w:w="3887" w:type="dxa"/>
            <w:shd w:val="clear" w:color="auto" w:fill="auto"/>
          </w:tcPr>
          <w:p w14:paraId="0C22B20D" w14:textId="77777777" w:rsidR="00A84A8D" w:rsidRDefault="00A84A8D" w:rsidP="00A84A8D"/>
        </w:tc>
      </w:tr>
    </w:tbl>
    <w:p w14:paraId="56A88820" w14:textId="77777777" w:rsidR="00C6239C" w:rsidRDefault="00C6239C"/>
    <w:sectPr w:rsidR="00C6239C" w:rsidSect="0075627C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E61E" w14:textId="77777777" w:rsidR="009E0B9E" w:rsidRDefault="009E0B9E" w:rsidP="00513025">
      <w:pPr>
        <w:spacing w:after="0" w:line="240" w:lineRule="auto"/>
      </w:pPr>
      <w:r>
        <w:separator/>
      </w:r>
    </w:p>
  </w:endnote>
  <w:endnote w:type="continuationSeparator" w:id="0">
    <w:p w14:paraId="266753E7" w14:textId="77777777" w:rsidR="009E0B9E" w:rsidRDefault="009E0B9E" w:rsidP="0051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128016"/>
      <w:docPartObj>
        <w:docPartGallery w:val="Page Numbers (Bottom of Page)"/>
        <w:docPartUnique/>
      </w:docPartObj>
    </w:sdtPr>
    <w:sdtEndPr/>
    <w:sdtContent>
      <w:p w14:paraId="58971D53" w14:textId="0355FD72" w:rsidR="002F1033" w:rsidRDefault="002F103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961">
          <w:rPr>
            <w:noProof/>
          </w:rPr>
          <w:t>1</w:t>
        </w:r>
        <w:r>
          <w:fldChar w:fldCharType="end"/>
        </w:r>
      </w:p>
    </w:sdtContent>
  </w:sdt>
  <w:p w14:paraId="45A0D311" w14:textId="77777777" w:rsidR="002F1033" w:rsidRDefault="002F10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C06A" w14:textId="77777777" w:rsidR="009E0B9E" w:rsidRDefault="009E0B9E" w:rsidP="00513025">
      <w:pPr>
        <w:spacing w:after="0" w:line="240" w:lineRule="auto"/>
      </w:pPr>
      <w:r>
        <w:separator/>
      </w:r>
    </w:p>
  </w:footnote>
  <w:footnote w:type="continuationSeparator" w:id="0">
    <w:p w14:paraId="41B4D3BB" w14:textId="77777777" w:rsidR="009E0B9E" w:rsidRDefault="009E0B9E" w:rsidP="0051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6135" w14:textId="088FA23E" w:rsidR="002F1033" w:rsidRPr="008D62F5" w:rsidRDefault="002F1033" w:rsidP="008D62F5">
    <w:pPr>
      <w:pStyle w:val="Sidhuvud"/>
    </w:pPr>
    <w:r w:rsidRPr="008D62F5">
      <w:t xml:space="preserve">TRV </w:t>
    </w:r>
    <w:r w:rsidRPr="000E4B76">
      <w:t>202</w:t>
    </w:r>
    <w:r w:rsidR="001F68BD">
      <w:t>5</w:t>
    </w:r>
    <w:r w:rsidRPr="000E4B76">
      <w:t>/</w:t>
    </w:r>
    <w:proofErr w:type="gramStart"/>
    <w:r w:rsidR="001F68BD">
      <w:t>72461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F01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42532"/>
    <w:multiLevelType w:val="hybridMultilevel"/>
    <w:tmpl w:val="B510A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7FB6"/>
    <w:multiLevelType w:val="hybridMultilevel"/>
    <w:tmpl w:val="9E721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A26D3"/>
    <w:multiLevelType w:val="hybridMultilevel"/>
    <w:tmpl w:val="66345860"/>
    <w:lvl w:ilvl="0" w:tplc="BF4665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095A"/>
    <w:multiLevelType w:val="hybridMultilevel"/>
    <w:tmpl w:val="F9A01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16E6"/>
    <w:multiLevelType w:val="hybridMultilevel"/>
    <w:tmpl w:val="6BD8A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5F94"/>
    <w:multiLevelType w:val="hybridMultilevel"/>
    <w:tmpl w:val="47FACF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4752"/>
    <w:multiLevelType w:val="hybridMultilevel"/>
    <w:tmpl w:val="D108A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52A9"/>
    <w:multiLevelType w:val="hybridMultilevel"/>
    <w:tmpl w:val="75AA72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3936"/>
    <w:multiLevelType w:val="hybridMultilevel"/>
    <w:tmpl w:val="2E6EB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5020E"/>
    <w:multiLevelType w:val="hybridMultilevel"/>
    <w:tmpl w:val="8F7E55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E758D"/>
    <w:multiLevelType w:val="hybridMultilevel"/>
    <w:tmpl w:val="9692E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C712E"/>
    <w:multiLevelType w:val="hybridMultilevel"/>
    <w:tmpl w:val="ED16E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A10D1"/>
    <w:multiLevelType w:val="hybridMultilevel"/>
    <w:tmpl w:val="85581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C3D52"/>
    <w:multiLevelType w:val="hybridMultilevel"/>
    <w:tmpl w:val="5FE2F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74EEF"/>
    <w:multiLevelType w:val="hybridMultilevel"/>
    <w:tmpl w:val="CD1A02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E1934"/>
    <w:multiLevelType w:val="hybridMultilevel"/>
    <w:tmpl w:val="93F24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1493"/>
    <w:multiLevelType w:val="hybridMultilevel"/>
    <w:tmpl w:val="9470F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26025"/>
    <w:multiLevelType w:val="hybridMultilevel"/>
    <w:tmpl w:val="0D060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4786C"/>
    <w:multiLevelType w:val="hybridMultilevel"/>
    <w:tmpl w:val="6AC448AE"/>
    <w:lvl w:ilvl="0" w:tplc="6868F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60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86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84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43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E24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CF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07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47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B72FB"/>
    <w:multiLevelType w:val="hybridMultilevel"/>
    <w:tmpl w:val="1436B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2424E"/>
    <w:multiLevelType w:val="hybridMultilevel"/>
    <w:tmpl w:val="FCFE2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57E95"/>
    <w:multiLevelType w:val="hybridMultilevel"/>
    <w:tmpl w:val="22625A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1332A"/>
    <w:multiLevelType w:val="hybridMultilevel"/>
    <w:tmpl w:val="1C8EF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9133F"/>
    <w:multiLevelType w:val="hybridMultilevel"/>
    <w:tmpl w:val="0262C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547A6"/>
    <w:multiLevelType w:val="hybridMultilevel"/>
    <w:tmpl w:val="EBE66B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62AD3"/>
    <w:multiLevelType w:val="hybridMultilevel"/>
    <w:tmpl w:val="C8A8502A"/>
    <w:lvl w:ilvl="0" w:tplc="AD148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C1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AC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E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C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0F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0B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E9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46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85BA4"/>
    <w:multiLevelType w:val="hybridMultilevel"/>
    <w:tmpl w:val="6A3842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D1972"/>
    <w:multiLevelType w:val="hybridMultilevel"/>
    <w:tmpl w:val="FC1EB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83C83"/>
    <w:multiLevelType w:val="hybridMultilevel"/>
    <w:tmpl w:val="31585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42C45"/>
    <w:multiLevelType w:val="hybridMultilevel"/>
    <w:tmpl w:val="29920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54EE9"/>
    <w:multiLevelType w:val="hybridMultilevel"/>
    <w:tmpl w:val="EA707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B6C0D"/>
    <w:multiLevelType w:val="hybridMultilevel"/>
    <w:tmpl w:val="F8C2C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91780"/>
    <w:multiLevelType w:val="hybridMultilevel"/>
    <w:tmpl w:val="5A4EC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A45D4"/>
    <w:multiLevelType w:val="hybridMultilevel"/>
    <w:tmpl w:val="0CB4C2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C791F"/>
    <w:multiLevelType w:val="hybridMultilevel"/>
    <w:tmpl w:val="C38EC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77D13"/>
    <w:multiLevelType w:val="hybridMultilevel"/>
    <w:tmpl w:val="4BE8557A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3E1480A"/>
    <w:multiLevelType w:val="hybridMultilevel"/>
    <w:tmpl w:val="26085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CC7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E31B2"/>
    <w:multiLevelType w:val="hybridMultilevel"/>
    <w:tmpl w:val="5B3EF1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27EF8"/>
    <w:multiLevelType w:val="multilevel"/>
    <w:tmpl w:val="A216A5FA"/>
    <w:lvl w:ilvl="0">
      <w:start w:val="1"/>
      <w:numFmt w:val="decimal"/>
      <w:pStyle w:val="TRVRubriknumrerad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RVRubriknumrerad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RVRubriknumrerad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RVRubriknumrerad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0" w15:restartNumberingAfterBreak="0">
    <w:nsid w:val="7ABB189F"/>
    <w:multiLevelType w:val="hybridMultilevel"/>
    <w:tmpl w:val="873A3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E50FE"/>
    <w:multiLevelType w:val="hybridMultilevel"/>
    <w:tmpl w:val="E7D67DC2"/>
    <w:lvl w:ilvl="0" w:tplc="8970F0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0"/>
  </w:num>
  <w:num w:numId="4">
    <w:abstractNumId w:val="32"/>
  </w:num>
  <w:num w:numId="5">
    <w:abstractNumId w:val="27"/>
  </w:num>
  <w:num w:numId="6">
    <w:abstractNumId w:val="14"/>
  </w:num>
  <w:num w:numId="7">
    <w:abstractNumId w:val="37"/>
  </w:num>
  <w:num w:numId="8">
    <w:abstractNumId w:val="28"/>
  </w:num>
  <w:num w:numId="9">
    <w:abstractNumId w:val="7"/>
  </w:num>
  <w:num w:numId="10">
    <w:abstractNumId w:val="4"/>
  </w:num>
  <w:num w:numId="11">
    <w:abstractNumId w:val="25"/>
  </w:num>
  <w:num w:numId="12">
    <w:abstractNumId w:val="29"/>
  </w:num>
  <w:num w:numId="13">
    <w:abstractNumId w:val="39"/>
  </w:num>
  <w:num w:numId="14">
    <w:abstractNumId w:val="34"/>
  </w:num>
  <w:num w:numId="15">
    <w:abstractNumId w:val="1"/>
  </w:num>
  <w:num w:numId="16">
    <w:abstractNumId w:val="9"/>
  </w:num>
  <w:num w:numId="17">
    <w:abstractNumId w:val="10"/>
  </w:num>
  <w:num w:numId="18">
    <w:abstractNumId w:val="11"/>
  </w:num>
  <w:num w:numId="19">
    <w:abstractNumId w:val="24"/>
  </w:num>
  <w:num w:numId="20">
    <w:abstractNumId w:val="15"/>
  </w:num>
  <w:num w:numId="21">
    <w:abstractNumId w:val="23"/>
  </w:num>
  <w:num w:numId="22">
    <w:abstractNumId w:val="35"/>
  </w:num>
  <w:num w:numId="23">
    <w:abstractNumId w:val="26"/>
  </w:num>
  <w:num w:numId="24">
    <w:abstractNumId w:val="36"/>
  </w:num>
  <w:num w:numId="25">
    <w:abstractNumId w:val="17"/>
  </w:num>
  <w:num w:numId="26">
    <w:abstractNumId w:val="8"/>
  </w:num>
  <w:num w:numId="27">
    <w:abstractNumId w:val="16"/>
  </w:num>
  <w:num w:numId="28">
    <w:abstractNumId w:val="40"/>
  </w:num>
  <w:num w:numId="29">
    <w:abstractNumId w:val="22"/>
  </w:num>
  <w:num w:numId="30">
    <w:abstractNumId w:val="12"/>
  </w:num>
  <w:num w:numId="31">
    <w:abstractNumId w:val="6"/>
  </w:num>
  <w:num w:numId="32">
    <w:abstractNumId w:val="2"/>
  </w:num>
  <w:num w:numId="33">
    <w:abstractNumId w:val="31"/>
  </w:num>
  <w:num w:numId="34">
    <w:abstractNumId w:val="30"/>
  </w:num>
  <w:num w:numId="35">
    <w:abstractNumId w:val="3"/>
  </w:num>
  <w:num w:numId="36">
    <w:abstractNumId w:val="41"/>
  </w:num>
  <w:num w:numId="37">
    <w:abstractNumId w:val="5"/>
  </w:num>
  <w:num w:numId="38">
    <w:abstractNumId w:val="20"/>
  </w:num>
  <w:num w:numId="39">
    <w:abstractNumId w:val="21"/>
  </w:num>
  <w:num w:numId="40">
    <w:abstractNumId w:val="38"/>
  </w:num>
  <w:num w:numId="41">
    <w:abstractNumId w:val="33"/>
  </w:num>
  <w:num w:numId="42">
    <w:abstractNumId w:val="1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7C"/>
    <w:rsid w:val="00000910"/>
    <w:rsid w:val="00005BD1"/>
    <w:rsid w:val="00012423"/>
    <w:rsid w:val="00015A10"/>
    <w:rsid w:val="000174F1"/>
    <w:rsid w:val="00021B4E"/>
    <w:rsid w:val="00021D6E"/>
    <w:rsid w:val="00022CF3"/>
    <w:rsid w:val="00025200"/>
    <w:rsid w:val="00025A90"/>
    <w:rsid w:val="00025F75"/>
    <w:rsid w:val="00044DC8"/>
    <w:rsid w:val="00045150"/>
    <w:rsid w:val="00050CC4"/>
    <w:rsid w:val="00051150"/>
    <w:rsid w:val="00051E72"/>
    <w:rsid w:val="0005668C"/>
    <w:rsid w:val="00057252"/>
    <w:rsid w:val="000576A1"/>
    <w:rsid w:val="000579AF"/>
    <w:rsid w:val="00072078"/>
    <w:rsid w:val="000775F8"/>
    <w:rsid w:val="00080F65"/>
    <w:rsid w:val="0008386D"/>
    <w:rsid w:val="000904F7"/>
    <w:rsid w:val="00090D78"/>
    <w:rsid w:val="0009112B"/>
    <w:rsid w:val="00091C3A"/>
    <w:rsid w:val="000924AA"/>
    <w:rsid w:val="0009323A"/>
    <w:rsid w:val="00096281"/>
    <w:rsid w:val="000A05F9"/>
    <w:rsid w:val="000A3964"/>
    <w:rsid w:val="000A5BF7"/>
    <w:rsid w:val="000A7FB1"/>
    <w:rsid w:val="000B154A"/>
    <w:rsid w:val="000B25EC"/>
    <w:rsid w:val="000B5608"/>
    <w:rsid w:val="000C3568"/>
    <w:rsid w:val="000C7BD3"/>
    <w:rsid w:val="000D18E6"/>
    <w:rsid w:val="000D2169"/>
    <w:rsid w:val="000D7A2A"/>
    <w:rsid w:val="000E4B76"/>
    <w:rsid w:val="000F26E2"/>
    <w:rsid w:val="000F2BB4"/>
    <w:rsid w:val="000F6E6B"/>
    <w:rsid w:val="000F7955"/>
    <w:rsid w:val="00101435"/>
    <w:rsid w:val="00102F31"/>
    <w:rsid w:val="00107755"/>
    <w:rsid w:val="0011196D"/>
    <w:rsid w:val="00111BD4"/>
    <w:rsid w:val="00117FAC"/>
    <w:rsid w:val="00120333"/>
    <w:rsid w:val="001203F1"/>
    <w:rsid w:val="00122B09"/>
    <w:rsid w:val="00134AAA"/>
    <w:rsid w:val="00141458"/>
    <w:rsid w:val="00143301"/>
    <w:rsid w:val="001540CA"/>
    <w:rsid w:val="001558A3"/>
    <w:rsid w:val="00161A41"/>
    <w:rsid w:val="00174C12"/>
    <w:rsid w:val="00177734"/>
    <w:rsid w:val="00180168"/>
    <w:rsid w:val="0018108A"/>
    <w:rsid w:val="001810BD"/>
    <w:rsid w:val="00186351"/>
    <w:rsid w:val="00196A52"/>
    <w:rsid w:val="00197FA1"/>
    <w:rsid w:val="001A0E60"/>
    <w:rsid w:val="001A3CD8"/>
    <w:rsid w:val="001A6377"/>
    <w:rsid w:val="001A6EE8"/>
    <w:rsid w:val="001A7C6B"/>
    <w:rsid w:val="001B2545"/>
    <w:rsid w:val="001B60C8"/>
    <w:rsid w:val="001C08DB"/>
    <w:rsid w:val="001C1312"/>
    <w:rsid w:val="001C388B"/>
    <w:rsid w:val="001C38F0"/>
    <w:rsid w:val="001D019B"/>
    <w:rsid w:val="001D0E38"/>
    <w:rsid w:val="001D2BB1"/>
    <w:rsid w:val="001D2F28"/>
    <w:rsid w:val="001D2FB9"/>
    <w:rsid w:val="001E03B1"/>
    <w:rsid w:val="001E074E"/>
    <w:rsid w:val="001E6ADE"/>
    <w:rsid w:val="001E6EE0"/>
    <w:rsid w:val="001E70EA"/>
    <w:rsid w:val="001F07D0"/>
    <w:rsid w:val="001F106A"/>
    <w:rsid w:val="001F4233"/>
    <w:rsid w:val="001F68BD"/>
    <w:rsid w:val="00202AB0"/>
    <w:rsid w:val="00203D70"/>
    <w:rsid w:val="0020598C"/>
    <w:rsid w:val="0020766F"/>
    <w:rsid w:val="00207761"/>
    <w:rsid w:val="00207CA5"/>
    <w:rsid w:val="00207E2C"/>
    <w:rsid w:val="00212551"/>
    <w:rsid w:val="0021292A"/>
    <w:rsid w:val="002153D4"/>
    <w:rsid w:val="00216235"/>
    <w:rsid w:val="00216A93"/>
    <w:rsid w:val="00222E5D"/>
    <w:rsid w:val="00223263"/>
    <w:rsid w:val="00232306"/>
    <w:rsid w:val="00234693"/>
    <w:rsid w:val="00236646"/>
    <w:rsid w:val="00240358"/>
    <w:rsid w:val="00243746"/>
    <w:rsid w:val="00243E54"/>
    <w:rsid w:val="00244594"/>
    <w:rsid w:val="002506B3"/>
    <w:rsid w:val="00251425"/>
    <w:rsid w:val="002527B9"/>
    <w:rsid w:val="0025612F"/>
    <w:rsid w:val="00265600"/>
    <w:rsid w:val="0026775C"/>
    <w:rsid w:val="00276CA7"/>
    <w:rsid w:val="00280470"/>
    <w:rsid w:val="002A14CD"/>
    <w:rsid w:val="002A2259"/>
    <w:rsid w:val="002A790C"/>
    <w:rsid w:val="002B19E0"/>
    <w:rsid w:val="002B2118"/>
    <w:rsid w:val="002B2C4C"/>
    <w:rsid w:val="002B4AA2"/>
    <w:rsid w:val="002C1EF2"/>
    <w:rsid w:val="002C55D3"/>
    <w:rsid w:val="002C778B"/>
    <w:rsid w:val="002D142B"/>
    <w:rsid w:val="002D30AA"/>
    <w:rsid w:val="002D40FF"/>
    <w:rsid w:val="002D4518"/>
    <w:rsid w:val="002E094B"/>
    <w:rsid w:val="002E10F4"/>
    <w:rsid w:val="002E1A27"/>
    <w:rsid w:val="002E1D7E"/>
    <w:rsid w:val="002E29CF"/>
    <w:rsid w:val="002E3477"/>
    <w:rsid w:val="002E3984"/>
    <w:rsid w:val="002E5C7E"/>
    <w:rsid w:val="002F1033"/>
    <w:rsid w:val="002F1CBF"/>
    <w:rsid w:val="002F2CA4"/>
    <w:rsid w:val="00300C0E"/>
    <w:rsid w:val="00300E0B"/>
    <w:rsid w:val="00304708"/>
    <w:rsid w:val="00304E42"/>
    <w:rsid w:val="00305B6F"/>
    <w:rsid w:val="00314DEA"/>
    <w:rsid w:val="003166B6"/>
    <w:rsid w:val="00320E42"/>
    <w:rsid w:val="00322BD2"/>
    <w:rsid w:val="00324729"/>
    <w:rsid w:val="00326DA3"/>
    <w:rsid w:val="003300BF"/>
    <w:rsid w:val="00333921"/>
    <w:rsid w:val="00341BEF"/>
    <w:rsid w:val="00343C67"/>
    <w:rsid w:val="00352860"/>
    <w:rsid w:val="00354765"/>
    <w:rsid w:val="00356896"/>
    <w:rsid w:val="003576DC"/>
    <w:rsid w:val="00362D45"/>
    <w:rsid w:val="00366857"/>
    <w:rsid w:val="00373BEE"/>
    <w:rsid w:val="0037577D"/>
    <w:rsid w:val="003763E7"/>
    <w:rsid w:val="00376786"/>
    <w:rsid w:val="00383886"/>
    <w:rsid w:val="003839B6"/>
    <w:rsid w:val="00384081"/>
    <w:rsid w:val="00384C8D"/>
    <w:rsid w:val="00385CF9"/>
    <w:rsid w:val="003901F1"/>
    <w:rsid w:val="00390454"/>
    <w:rsid w:val="003935F4"/>
    <w:rsid w:val="00396019"/>
    <w:rsid w:val="003A03CE"/>
    <w:rsid w:val="003A136B"/>
    <w:rsid w:val="003A1967"/>
    <w:rsid w:val="003A371C"/>
    <w:rsid w:val="003A3EC8"/>
    <w:rsid w:val="003A5E45"/>
    <w:rsid w:val="003A5EF8"/>
    <w:rsid w:val="003A71AA"/>
    <w:rsid w:val="003B27A6"/>
    <w:rsid w:val="003B327C"/>
    <w:rsid w:val="003B41F0"/>
    <w:rsid w:val="003B45D0"/>
    <w:rsid w:val="003C0021"/>
    <w:rsid w:val="003C035E"/>
    <w:rsid w:val="003C04CC"/>
    <w:rsid w:val="003C1383"/>
    <w:rsid w:val="003C1B64"/>
    <w:rsid w:val="003C2232"/>
    <w:rsid w:val="003C45C3"/>
    <w:rsid w:val="003C4C58"/>
    <w:rsid w:val="003C7846"/>
    <w:rsid w:val="003C7BA1"/>
    <w:rsid w:val="003D4D12"/>
    <w:rsid w:val="003D7E49"/>
    <w:rsid w:val="003E1873"/>
    <w:rsid w:val="003E4852"/>
    <w:rsid w:val="003E7B52"/>
    <w:rsid w:val="003F1FA5"/>
    <w:rsid w:val="003F661F"/>
    <w:rsid w:val="003F7BED"/>
    <w:rsid w:val="004011D1"/>
    <w:rsid w:val="00405D74"/>
    <w:rsid w:val="0040608F"/>
    <w:rsid w:val="004078DA"/>
    <w:rsid w:val="00410F15"/>
    <w:rsid w:val="00413375"/>
    <w:rsid w:val="00415ADA"/>
    <w:rsid w:val="00420918"/>
    <w:rsid w:val="00427D59"/>
    <w:rsid w:val="00431ECB"/>
    <w:rsid w:val="004341FE"/>
    <w:rsid w:val="00434230"/>
    <w:rsid w:val="004369BF"/>
    <w:rsid w:val="00437A0B"/>
    <w:rsid w:val="00441316"/>
    <w:rsid w:val="00441A8B"/>
    <w:rsid w:val="0044245D"/>
    <w:rsid w:val="004431ED"/>
    <w:rsid w:val="00444066"/>
    <w:rsid w:val="004502BE"/>
    <w:rsid w:val="0045123C"/>
    <w:rsid w:val="00451D05"/>
    <w:rsid w:val="0045399D"/>
    <w:rsid w:val="00453D7C"/>
    <w:rsid w:val="004560E4"/>
    <w:rsid w:val="00456D17"/>
    <w:rsid w:val="00457D07"/>
    <w:rsid w:val="00460666"/>
    <w:rsid w:val="00463FFC"/>
    <w:rsid w:val="00466B02"/>
    <w:rsid w:val="00467182"/>
    <w:rsid w:val="004718DB"/>
    <w:rsid w:val="004762A1"/>
    <w:rsid w:val="00476E34"/>
    <w:rsid w:val="00476ECA"/>
    <w:rsid w:val="00482D7D"/>
    <w:rsid w:val="00486148"/>
    <w:rsid w:val="004867B5"/>
    <w:rsid w:val="00486A12"/>
    <w:rsid w:val="00486B13"/>
    <w:rsid w:val="00493DCB"/>
    <w:rsid w:val="0049540E"/>
    <w:rsid w:val="004A422F"/>
    <w:rsid w:val="004A5E4E"/>
    <w:rsid w:val="004B457B"/>
    <w:rsid w:val="004B671D"/>
    <w:rsid w:val="004B7248"/>
    <w:rsid w:val="004B79F5"/>
    <w:rsid w:val="004C14EA"/>
    <w:rsid w:val="004C29F5"/>
    <w:rsid w:val="004C2D2A"/>
    <w:rsid w:val="004C72BE"/>
    <w:rsid w:val="004D27CE"/>
    <w:rsid w:val="004D5929"/>
    <w:rsid w:val="004D5E0C"/>
    <w:rsid w:val="004D682F"/>
    <w:rsid w:val="004E1EF1"/>
    <w:rsid w:val="004F350C"/>
    <w:rsid w:val="004F3EEB"/>
    <w:rsid w:val="004F4CA2"/>
    <w:rsid w:val="004F4D6F"/>
    <w:rsid w:val="004F530D"/>
    <w:rsid w:val="004F64F9"/>
    <w:rsid w:val="004F6A03"/>
    <w:rsid w:val="004F6AC7"/>
    <w:rsid w:val="004F6E83"/>
    <w:rsid w:val="00500ED3"/>
    <w:rsid w:val="00504FDD"/>
    <w:rsid w:val="00506F85"/>
    <w:rsid w:val="005101F8"/>
    <w:rsid w:val="005125B7"/>
    <w:rsid w:val="005126AC"/>
    <w:rsid w:val="00513025"/>
    <w:rsid w:val="00514368"/>
    <w:rsid w:val="00515309"/>
    <w:rsid w:val="0051763E"/>
    <w:rsid w:val="00517E42"/>
    <w:rsid w:val="00523EE4"/>
    <w:rsid w:val="00527C57"/>
    <w:rsid w:val="0053756A"/>
    <w:rsid w:val="00537B1D"/>
    <w:rsid w:val="00540BD4"/>
    <w:rsid w:val="00544828"/>
    <w:rsid w:val="00545984"/>
    <w:rsid w:val="005468C6"/>
    <w:rsid w:val="00552C6B"/>
    <w:rsid w:val="00553BCD"/>
    <w:rsid w:val="00554881"/>
    <w:rsid w:val="00554F88"/>
    <w:rsid w:val="0055598B"/>
    <w:rsid w:val="00556CF2"/>
    <w:rsid w:val="00561CB8"/>
    <w:rsid w:val="00565957"/>
    <w:rsid w:val="00570E24"/>
    <w:rsid w:val="00571F3F"/>
    <w:rsid w:val="00577D0A"/>
    <w:rsid w:val="00580916"/>
    <w:rsid w:val="0058615F"/>
    <w:rsid w:val="00596193"/>
    <w:rsid w:val="005970BB"/>
    <w:rsid w:val="005A18EC"/>
    <w:rsid w:val="005A1BCA"/>
    <w:rsid w:val="005A29ED"/>
    <w:rsid w:val="005A63E3"/>
    <w:rsid w:val="005A76A6"/>
    <w:rsid w:val="005B06A6"/>
    <w:rsid w:val="005B076C"/>
    <w:rsid w:val="005B158F"/>
    <w:rsid w:val="005B39A3"/>
    <w:rsid w:val="005C0206"/>
    <w:rsid w:val="005C1E54"/>
    <w:rsid w:val="005C7CC6"/>
    <w:rsid w:val="005D0650"/>
    <w:rsid w:val="005D07A5"/>
    <w:rsid w:val="005D34A0"/>
    <w:rsid w:val="005D3C28"/>
    <w:rsid w:val="005D40F1"/>
    <w:rsid w:val="005D468A"/>
    <w:rsid w:val="005D6580"/>
    <w:rsid w:val="005D77B4"/>
    <w:rsid w:val="005D7A12"/>
    <w:rsid w:val="005E0612"/>
    <w:rsid w:val="005E1A2E"/>
    <w:rsid w:val="005E3D67"/>
    <w:rsid w:val="005E6E61"/>
    <w:rsid w:val="005E730D"/>
    <w:rsid w:val="005E7764"/>
    <w:rsid w:val="005F793F"/>
    <w:rsid w:val="006015C7"/>
    <w:rsid w:val="0060278E"/>
    <w:rsid w:val="0060355D"/>
    <w:rsid w:val="006060CD"/>
    <w:rsid w:val="00607242"/>
    <w:rsid w:val="00612298"/>
    <w:rsid w:val="00612A75"/>
    <w:rsid w:val="006165A8"/>
    <w:rsid w:val="006169BD"/>
    <w:rsid w:val="006200FE"/>
    <w:rsid w:val="00625441"/>
    <w:rsid w:val="006254D0"/>
    <w:rsid w:val="006269D5"/>
    <w:rsid w:val="00627E1A"/>
    <w:rsid w:val="0063091E"/>
    <w:rsid w:val="00632F14"/>
    <w:rsid w:val="00634A5C"/>
    <w:rsid w:val="006353E3"/>
    <w:rsid w:val="00635C05"/>
    <w:rsid w:val="00636D97"/>
    <w:rsid w:val="00641895"/>
    <w:rsid w:val="00641983"/>
    <w:rsid w:val="0064497A"/>
    <w:rsid w:val="00644AC8"/>
    <w:rsid w:val="00644FC2"/>
    <w:rsid w:val="00644FF3"/>
    <w:rsid w:val="006450CB"/>
    <w:rsid w:val="00653B74"/>
    <w:rsid w:val="006570BE"/>
    <w:rsid w:val="006607C9"/>
    <w:rsid w:val="006614A0"/>
    <w:rsid w:val="00662152"/>
    <w:rsid w:val="006641D4"/>
    <w:rsid w:val="0066519E"/>
    <w:rsid w:val="006652EC"/>
    <w:rsid w:val="00666696"/>
    <w:rsid w:val="00666DFD"/>
    <w:rsid w:val="00666E6D"/>
    <w:rsid w:val="0067667C"/>
    <w:rsid w:val="00676BDE"/>
    <w:rsid w:val="00676BF9"/>
    <w:rsid w:val="00677321"/>
    <w:rsid w:val="006773DD"/>
    <w:rsid w:val="00680F2D"/>
    <w:rsid w:val="00683008"/>
    <w:rsid w:val="00683EB7"/>
    <w:rsid w:val="00684FF1"/>
    <w:rsid w:val="00687CCC"/>
    <w:rsid w:val="00691290"/>
    <w:rsid w:val="00691B4E"/>
    <w:rsid w:val="00694A41"/>
    <w:rsid w:val="0069572B"/>
    <w:rsid w:val="006A0577"/>
    <w:rsid w:val="006A6D93"/>
    <w:rsid w:val="006B01C9"/>
    <w:rsid w:val="006B031D"/>
    <w:rsid w:val="006B2291"/>
    <w:rsid w:val="006B50B1"/>
    <w:rsid w:val="006B6CAB"/>
    <w:rsid w:val="006B7E9E"/>
    <w:rsid w:val="006C05AF"/>
    <w:rsid w:val="006C702C"/>
    <w:rsid w:val="006D0D1B"/>
    <w:rsid w:val="006D3635"/>
    <w:rsid w:val="006D36DE"/>
    <w:rsid w:val="006D422F"/>
    <w:rsid w:val="006E30DD"/>
    <w:rsid w:val="006E3920"/>
    <w:rsid w:val="006E6974"/>
    <w:rsid w:val="006E6D8D"/>
    <w:rsid w:val="006F0626"/>
    <w:rsid w:val="00705AE4"/>
    <w:rsid w:val="00710687"/>
    <w:rsid w:val="00721188"/>
    <w:rsid w:val="00723547"/>
    <w:rsid w:val="0072786C"/>
    <w:rsid w:val="00734C37"/>
    <w:rsid w:val="00735D0C"/>
    <w:rsid w:val="007366EE"/>
    <w:rsid w:val="00736B4D"/>
    <w:rsid w:val="007379ED"/>
    <w:rsid w:val="00744FD0"/>
    <w:rsid w:val="00750552"/>
    <w:rsid w:val="0075627C"/>
    <w:rsid w:val="00767535"/>
    <w:rsid w:val="007703C6"/>
    <w:rsid w:val="00770F24"/>
    <w:rsid w:val="00772A42"/>
    <w:rsid w:val="00777ABB"/>
    <w:rsid w:val="007802B4"/>
    <w:rsid w:val="007829AC"/>
    <w:rsid w:val="007835D6"/>
    <w:rsid w:val="00784914"/>
    <w:rsid w:val="00786BF1"/>
    <w:rsid w:val="0079287A"/>
    <w:rsid w:val="00797B02"/>
    <w:rsid w:val="007A02F7"/>
    <w:rsid w:val="007A07B9"/>
    <w:rsid w:val="007B0741"/>
    <w:rsid w:val="007B0A53"/>
    <w:rsid w:val="007B316F"/>
    <w:rsid w:val="007B4477"/>
    <w:rsid w:val="007B6B74"/>
    <w:rsid w:val="007C1A2F"/>
    <w:rsid w:val="007C7776"/>
    <w:rsid w:val="007D6749"/>
    <w:rsid w:val="007E149C"/>
    <w:rsid w:val="007E1CD6"/>
    <w:rsid w:val="007E3ED3"/>
    <w:rsid w:val="007E6A50"/>
    <w:rsid w:val="007E7621"/>
    <w:rsid w:val="007E78E5"/>
    <w:rsid w:val="007F0429"/>
    <w:rsid w:val="007F723F"/>
    <w:rsid w:val="00801358"/>
    <w:rsid w:val="00802045"/>
    <w:rsid w:val="00803081"/>
    <w:rsid w:val="00804177"/>
    <w:rsid w:val="008065FA"/>
    <w:rsid w:val="00811886"/>
    <w:rsid w:val="00812F9E"/>
    <w:rsid w:val="008229C0"/>
    <w:rsid w:val="00824D57"/>
    <w:rsid w:val="00824F8A"/>
    <w:rsid w:val="00826BE6"/>
    <w:rsid w:val="00827DAE"/>
    <w:rsid w:val="008300F9"/>
    <w:rsid w:val="00830151"/>
    <w:rsid w:val="00831A47"/>
    <w:rsid w:val="00835D1B"/>
    <w:rsid w:val="00837CF7"/>
    <w:rsid w:val="008421BB"/>
    <w:rsid w:val="00845C76"/>
    <w:rsid w:val="0084648A"/>
    <w:rsid w:val="00854C57"/>
    <w:rsid w:val="00861938"/>
    <w:rsid w:val="0087470E"/>
    <w:rsid w:val="00874E23"/>
    <w:rsid w:val="008756FA"/>
    <w:rsid w:val="008778D6"/>
    <w:rsid w:val="0088421A"/>
    <w:rsid w:val="00890628"/>
    <w:rsid w:val="00893EA7"/>
    <w:rsid w:val="0089644C"/>
    <w:rsid w:val="00896AC7"/>
    <w:rsid w:val="008A05FF"/>
    <w:rsid w:val="008A13DF"/>
    <w:rsid w:val="008A2530"/>
    <w:rsid w:val="008A4E8D"/>
    <w:rsid w:val="008A657C"/>
    <w:rsid w:val="008A7073"/>
    <w:rsid w:val="008B15B9"/>
    <w:rsid w:val="008C3608"/>
    <w:rsid w:val="008C468A"/>
    <w:rsid w:val="008C6C8B"/>
    <w:rsid w:val="008C74F6"/>
    <w:rsid w:val="008D3CF4"/>
    <w:rsid w:val="008D5D7B"/>
    <w:rsid w:val="008D62F5"/>
    <w:rsid w:val="008D669F"/>
    <w:rsid w:val="008E19ED"/>
    <w:rsid w:val="008E215A"/>
    <w:rsid w:val="008E4961"/>
    <w:rsid w:val="008E6570"/>
    <w:rsid w:val="008F3939"/>
    <w:rsid w:val="00903125"/>
    <w:rsid w:val="00903C8D"/>
    <w:rsid w:val="00905824"/>
    <w:rsid w:val="00913225"/>
    <w:rsid w:val="0091705C"/>
    <w:rsid w:val="009200AD"/>
    <w:rsid w:val="00921724"/>
    <w:rsid w:val="00925467"/>
    <w:rsid w:val="009255FA"/>
    <w:rsid w:val="00927138"/>
    <w:rsid w:val="00930DF6"/>
    <w:rsid w:val="0093122F"/>
    <w:rsid w:val="00934052"/>
    <w:rsid w:val="00940CD4"/>
    <w:rsid w:val="0094210F"/>
    <w:rsid w:val="009459C8"/>
    <w:rsid w:val="009518E9"/>
    <w:rsid w:val="00951A49"/>
    <w:rsid w:val="00953998"/>
    <w:rsid w:val="00954674"/>
    <w:rsid w:val="009553A3"/>
    <w:rsid w:val="009568FD"/>
    <w:rsid w:val="00957BEF"/>
    <w:rsid w:val="00957D3F"/>
    <w:rsid w:val="0096184F"/>
    <w:rsid w:val="009618A4"/>
    <w:rsid w:val="009625B4"/>
    <w:rsid w:val="00963D3B"/>
    <w:rsid w:val="00966CEC"/>
    <w:rsid w:val="009674CF"/>
    <w:rsid w:val="00970F2C"/>
    <w:rsid w:val="00971B88"/>
    <w:rsid w:val="0097253A"/>
    <w:rsid w:val="009820A2"/>
    <w:rsid w:val="009862BA"/>
    <w:rsid w:val="00991232"/>
    <w:rsid w:val="00993D0D"/>
    <w:rsid w:val="00993E4A"/>
    <w:rsid w:val="0099423E"/>
    <w:rsid w:val="009A0EDD"/>
    <w:rsid w:val="009A1B77"/>
    <w:rsid w:val="009A3743"/>
    <w:rsid w:val="009B03B5"/>
    <w:rsid w:val="009B11BB"/>
    <w:rsid w:val="009B6A93"/>
    <w:rsid w:val="009C3AB2"/>
    <w:rsid w:val="009C619D"/>
    <w:rsid w:val="009C75B5"/>
    <w:rsid w:val="009D3A5B"/>
    <w:rsid w:val="009D4439"/>
    <w:rsid w:val="009D59D3"/>
    <w:rsid w:val="009D65C8"/>
    <w:rsid w:val="009D6628"/>
    <w:rsid w:val="009D6B92"/>
    <w:rsid w:val="009D7C3E"/>
    <w:rsid w:val="009E0B9E"/>
    <w:rsid w:val="009E2129"/>
    <w:rsid w:val="009E335B"/>
    <w:rsid w:val="009E4DBC"/>
    <w:rsid w:val="009F208A"/>
    <w:rsid w:val="009F2F05"/>
    <w:rsid w:val="009F39E7"/>
    <w:rsid w:val="009F5C46"/>
    <w:rsid w:val="00A005C3"/>
    <w:rsid w:val="00A0090D"/>
    <w:rsid w:val="00A025FF"/>
    <w:rsid w:val="00A029B5"/>
    <w:rsid w:val="00A04C3F"/>
    <w:rsid w:val="00A062C7"/>
    <w:rsid w:val="00A06383"/>
    <w:rsid w:val="00A111C0"/>
    <w:rsid w:val="00A11767"/>
    <w:rsid w:val="00A15B44"/>
    <w:rsid w:val="00A1754C"/>
    <w:rsid w:val="00A23A70"/>
    <w:rsid w:val="00A23C56"/>
    <w:rsid w:val="00A24C36"/>
    <w:rsid w:val="00A267BD"/>
    <w:rsid w:val="00A33656"/>
    <w:rsid w:val="00A36234"/>
    <w:rsid w:val="00A40F60"/>
    <w:rsid w:val="00A418D2"/>
    <w:rsid w:val="00A423CF"/>
    <w:rsid w:val="00A445A9"/>
    <w:rsid w:val="00A45996"/>
    <w:rsid w:val="00A46605"/>
    <w:rsid w:val="00A46A67"/>
    <w:rsid w:val="00A540EC"/>
    <w:rsid w:val="00A54BC1"/>
    <w:rsid w:val="00A557EA"/>
    <w:rsid w:val="00A565E6"/>
    <w:rsid w:val="00A635B7"/>
    <w:rsid w:val="00A6539D"/>
    <w:rsid w:val="00A66C7C"/>
    <w:rsid w:val="00A66CD5"/>
    <w:rsid w:val="00A70119"/>
    <w:rsid w:val="00A70F3F"/>
    <w:rsid w:val="00A72627"/>
    <w:rsid w:val="00A741BE"/>
    <w:rsid w:val="00A809CF"/>
    <w:rsid w:val="00A81576"/>
    <w:rsid w:val="00A82239"/>
    <w:rsid w:val="00A83FBB"/>
    <w:rsid w:val="00A843AC"/>
    <w:rsid w:val="00A84A8D"/>
    <w:rsid w:val="00A90BF4"/>
    <w:rsid w:val="00A9377A"/>
    <w:rsid w:val="00A9691F"/>
    <w:rsid w:val="00AA400B"/>
    <w:rsid w:val="00AA42F5"/>
    <w:rsid w:val="00AA6259"/>
    <w:rsid w:val="00AB4FA3"/>
    <w:rsid w:val="00AB64CB"/>
    <w:rsid w:val="00AB6732"/>
    <w:rsid w:val="00AC3A3B"/>
    <w:rsid w:val="00AC5711"/>
    <w:rsid w:val="00AC722C"/>
    <w:rsid w:val="00AC7CED"/>
    <w:rsid w:val="00AD048C"/>
    <w:rsid w:val="00AD0966"/>
    <w:rsid w:val="00AD12F5"/>
    <w:rsid w:val="00AD2D8F"/>
    <w:rsid w:val="00AD3749"/>
    <w:rsid w:val="00AE12E6"/>
    <w:rsid w:val="00AE16F7"/>
    <w:rsid w:val="00AE2845"/>
    <w:rsid w:val="00AE336B"/>
    <w:rsid w:val="00AE49A5"/>
    <w:rsid w:val="00AF336A"/>
    <w:rsid w:val="00AF7902"/>
    <w:rsid w:val="00B00750"/>
    <w:rsid w:val="00B02882"/>
    <w:rsid w:val="00B02D85"/>
    <w:rsid w:val="00B03296"/>
    <w:rsid w:val="00B039D6"/>
    <w:rsid w:val="00B04927"/>
    <w:rsid w:val="00B0638B"/>
    <w:rsid w:val="00B104E8"/>
    <w:rsid w:val="00B10C20"/>
    <w:rsid w:val="00B1121A"/>
    <w:rsid w:val="00B12AF1"/>
    <w:rsid w:val="00B13904"/>
    <w:rsid w:val="00B13E36"/>
    <w:rsid w:val="00B15E93"/>
    <w:rsid w:val="00B226E6"/>
    <w:rsid w:val="00B22CE8"/>
    <w:rsid w:val="00B25319"/>
    <w:rsid w:val="00B3508F"/>
    <w:rsid w:val="00B368C6"/>
    <w:rsid w:val="00B42466"/>
    <w:rsid w:val="00B452D9"/>
    <w:rsid w:val="00B45CFC"/>
    <w:rsid w:val="00B45D08"/>
    <w:rsid w:val="00B52859"/>
    <w:rsid w:val="00B528CD"/>
    <w:rsid w:val="00B55560"/>
    <w:rsid w:val="00B6008E"/>
    <w:rsid w:val="00B63FEC"/>
    <w:rsid w:val="00B64414"/>
    <w:rsid w:val="00B65FEB"/>
    <w:rsid w:val="00B67921"/>
    <w:rsid w:val="00B725C7"/>
    <w:rsid w:val="00B728E8"/>
    <w:rsid w:val="00B74DF6"/>
    <w:rsid w:val="00B750BD"/>
    <w:rsid w:val="00B83C0D"/>
    <w:rsid w:val="00B84723"/>
    <w:rsid w:val="00B92A86"/>
    <w:rsid w:val="00B93500"/>
    <w:rsid w:val="00B94070"/>
    <w:rsid w:val="00B9549A"/>
    <w:rsid w:val="00B964B8"/>
    <w:rsid w:val="00B97730"/>
    <w:rsid w:val="00BA12F2"/>
    <w:rsid w:val="00BA564C"/>
    <w:rsid w:val="00BA6162"/>
    <w:rsid w:val="00BB1AA9"/>
    <w:rsid w:val="00BB250A"/>
    <w:rsid w:val="00BB3649"/>
    <w:rsid w:val="00BB3E87"/>
    <w:rsid w:val="00BC05BC"/>
    <w:rsid w:val="00BC397B"/>
    <w:rsid w:val="00BC50B0"/>
    <w:rsid w:val="00BC54DC"/>
    <w:rsid w:val="00BC6137"/>
    <w:rsid w:val="00BD0E45"/>
    <w:rsid w:val="00BD1F53"/>
    <w:rsid w:val="00BD4A2D"/>
    <w:rsid w:val="00BE1A57"/>
    <w:rsid w:val="00BE5226"/>
    <w:rsid w:val="00BF0012"/>
    <w:rsid w:val="00BF1135"/>
    <w:rsid w:val="00BF35C0"/>
    <w:rsid w:val="00C04190"/>
    <w:rsid w:val="00C116B3"/>
    <w:rsid w:val="00C11F91"/>
    <w:rsid w:val="00C24456"/>
    <w:rsid w:val="00C25D9A"/>
    <w:rsid w:val="00C27EFA"/>
    <w:rsid w:val="00C307EB"/>
    <w:rsid w:val="00C33191"/>
    <w:rsid w:val="00C336D8"/>
    <w:rsid w:val="00C3613C"/>
    <w:rsid w:val="00C41339"/>
    <w:rsid w:val="00C41DAC"/>
    <w:rsid w:val="00C501F2"/>
    <w:rsid w:val="00C5155B"/>
    <w:rsid w:val="00C55D54"/>
    <w:rsid w:val="00C56CB8"/>
    <w:rsid w:val="00C6206C"/>
    <w:rsid w:val="00C6239C"/>
    <w:rsid w:val="00C67550"/>
    <w:rsid w:val="00C67D7C"/>
    <w:rsid w:val="00C74983"/>
    <w:rsid w:val="00C7686D"/>
    <w:rsid w:val="00C800A6"/>
    <w:rsid w:val="00C82722"/>
    <w:rsid w:val="00C828C1"/>
    <w:rsid w:val="00C85787"/>
    <w:rsid w:val="00C9165F"/>
    <w:rsid w:val="00C93675"/>
    <w:rsid w:val="00C965E2"/>
    <w:rsid w:val="00CA55E1"/>
    <w:rsid w:val="00CB3037"/>
    <w:rsid w:val="00CB306E"/>
    <w:rsid w:val="00CB5B80"/>
    <w:rsid w:val="00CB5FCB"/>
    <w:rsid w:val="00CB6501"/>
    <w:rsid w:val="00CC00A0"/>
    <w:rsid w:val="00CC0606"/>
    <w:rsid w:val="00CC08F7"/>
    <w:rsid w:val="00CC3792"/>
    <w:rsid w:val="00CD1032"/>
    <w:rsid w:val="00CD2808"/>
    <w:rsid w:val="00CD3575"/>
    <w:rsid w:val="00CD389B"/>
    <w:rsid w:val="00CD69CF"/>
    <w:rsid w:val="00CE64BF"/>
    <w:rsid w:val="00CF24AC"/>
    <w:rsid w:val="00CF2FD3"/>
    <w:rsid w:val="00CF32A9"/>
    <w:rsid w:val="00CF7F04"/>
    <w:rsid w:val="00D007B9"/>
    <w:rsid w:val="00D00E78"/>
    <w:rsid w:val="00D02C77"/>
    <w:rsid w:val="00D031B6"/>
    <w:rsid w:val="00D03533"/>
    <w:rsid w:val="00D12A73"/>
    <w:rsid w:val="00D12B64"/>
    <w:rsid w:val="00D13C3A"/>
    <w:rsid w:val="00D1475D"/>
    <w:rsid w:val="00D15E19"/>
    <w:rsid w:val="00D16721"/>
    <w:rsid w:val="00D16F4D"/>
    <w:rsid w:val="00D1774A"/>
    <w:rsid w:val="00D17D4B"/>
    <w:rsid w:val="00D21489"/>
    <w:rsid w:val="00D25AAE"/>
    <w:rsid w:val="00D26E68"/>
    <w:rsid w:val="00D2718E"/>
    <w:rsid w:val="00D335B1"/>
    <w:rsid w:val="00D345DB"/>
    <w:rsid w:val="00D46720"/>
    <w:rsid w:val="00D539DD"/>
    <w:rsid w:val="00D54246"/>
    <w:rsid w:val="00D650B8"/>
    <w:rsid w:val="00D75238"/>
    <w:rsid w:val="00D774A2"/>
    <w:rsid w:val="00D80F26"/>
    <w:rsid w:val="00D82613"/>
    <w:rsid w:val="00D850AF"/>
    <w:rsid w:val="00D85E32"/>
    <w:rsid w:val="00D8615A"/>
    <w:rsid w:val="00D9000B"/>
    <w:rsid w:val="00D94458"/>
    <w:rsid w:val="00D944EF"/>
    <w:rsid w:val="00D962D7"/>
    <w:rsid w:val="00DA0C1F"/>
    <w:rsid w:val="00DA6829"/>
    <w:rsid w:val="00DB07C0"/>
    <w:rsid w:val="00DB5642"/>
    <w:rsid w:val="00DB792B"/>
    <w:rsid w:val="00DC0171"/>
    <w:rsid w:val="00DC07C3"/>
    <w:rsid w:val="00DC1236"/>
    <w:rsid w:val="00DC3307"/>
    <w:rsid w:val="00DC772C"/>
    <w:rsid w:val="00DD5D68"/>
    <w:rsid w:val="00DE1A97"/>
    <w:rsid w:val="00DE2AE6"/>
    <w:rsid w:val="00DE5265"/>
    <w:rsid w:val="00DF28D2"/>
    <w:rsid w:val="00DF4E68"/>
    <w:rsid w:val="00E01761"/>
    <w:rsid w:val="00E01ED4"/>
    <w:rsid w:val="00E0340B"/>
    <w:rsid w:val="00E058A1"/>
    <w:rsid w:val="00E06286"/>
    <w:rsid w:val="00E12316"/>
    <w:rsid w:val="00E1506F"/>
    <w:rsid w:val="00E1759F"/>
    <w:rsid w:val="00E20735"/>
    <w:rsid w:val="00E210C8"/>
    <w:rsid w:val="00E24FB3"/>
    <w:rsid w:val="00E261DD"/>
    <w:rsid w:val="00E31BA2"/>
    <w:rsid w:val="00E32056"/>
    <w:rsid w:val="00E40294"/>
    <w:rsid w:val="00E432E0"/>
    <w:rsid w:val="00E476B5"/>
    <w:rsid w:val="00E533E6"/>
    <w:rsid w:val="00E55689"/>
    <w:rsid w:val="00E55A0B"/>
    <w:rsid w:val="00E563F8"/>
    <w:rsid w:val="00E60AC4"/>
    <w:rsid w:val="00E65E43"/>
    <w:rsid w:val="00E67D4D"/>
    <w:rsid w:val="00E734A3"/>
    <w:rsid w:val="00E73AF4"/>
    <w:rsid w:val="00E754A8"/>
    <w:rsid w:val="00E81BF3"/>
    <w:rsid w:val="00E82E33"/>
    <w:rsid w:val="00E831E9"/>
    <w:rsid w:val="00E8375B"/>
    <w:rsid w:val="00E83C85"/>
    <w:rsid w:val="00E845CC"/>
    <w:rsid w:val="00E903CD"/>
    <w:rsid w:val="00E9169E"/>
    <w:rsid w:val="00E928CB"/>
    <w:rsid w:val="00E94E94"/>
    <w:rsid w:val="00E97700"/>
    <w:rsid w:val="00EA1F62"/>
    <w:rsid w:val="00EA1F98"/>
    <w:rsid w:val="00EA5283"/>
    <w:rsid w:val="00EA6F57"/>
    <w:rsid w:val="00EA7BF0"/>
    <w:rsid w:val="00EA7C61"/>
    <w:rsid w:val="00EA7D36"/>
    <w:rsid w:val="00EB1592"/>
    <w:rsid w:val="00EB46B7"/>
    <w:rsid w:val="00EC2F8B"/>
    <w:rsid w:val="00EC56DD"/>
    <w:rsid w:val="00EC5D16"/>
    <w:rsid w:val="00EC6021"/>
    <w:rsid w:val="00EC6E84"/>
    <w:rsid w:val="00EC741B"/>
    <w:rsid w:val="00ED1178"/>
    <w:rsid w:val="00ED15CD"/>
    <w:rsid w:val="00ED17D9"/>
    <w:rsid w:val="00ED1FF8"/>
    <w:rsid w:val="00ED2CF5"/>
    <w:rsid w:val="00ED2F7B"/>
    <w:rsid w:val="00ED431B"/>
    <w:rsid w:val="00ED7338"/>
    <w:rsid w:val="00EE1423"/>
    <w:rsid w:val="00EE1EEF"/>
    <w:rsid w:val="00EE2AE9"/>
    <w:rsid w:val="00EE404E"/>
    <w:rsid w:val="00EE7663"/>
    <w:rsid w:val="00EF1259"/>
    <w:rsid w:val="00EF59CD"/>
    <w:rsid w:val="00EF6752"/>
    <w:rsid w:val="00EF7C98"/>
    <w:rsid w:val="00F00462"/>
    <w:rsid w:val="00F101D3"/>
    <w:rsid w:val="00F1077D"/>
    <w:rsid w:val="00F14090"/>
    <w:rsid w:val="00F1476E"/>
    <w:rsid w:val="00F150B5"/>
    <w:rsid w:val="00F15510"/>
    <w:rsid w:val="00F17ADB"/>
    <w:rsid w:val="00F21429"/>
    <w:rsid w:val="00F25CDC"/>
    <w:rsid w:val="00F31240"/>
    <w:rsid w:val="00F321A0"/>
    <w:rsid w:val="00F348C4"/>
    <w:rsid w:val="00F43C26"/>
    <w:rsid w:val="00F4642F"/>
    <w:rsid w:val="00F46E73"/>
    <w:rsid w:val="00F470E2"/>
    <w:rsid w:val="00F521A5"/>
    <w:rsid w:val="00F52500"/>
    <w:rsid w:val="00F545CC"/>
    <w:rsid w:val="00F5522B"/>
    <w:rsid w:val="00F61082"/>
    <w:rsid w:val="00F615F6"/>
    <w:rsid w:val="00F63B3E"/>
    <w:rsid w:val="00F64D91"/>
    <w:rsid w:val="00F67CC3"/>
    <w:rsid w:val="00F72C76"/>
    <w:rsid w:val="00F77C47"/>
    <w:rsid w:val="00F87127"/>
    <w:rsid w:val="00F87B43"/>
    <w:rsid w:val="00F96A58"/>
    <w:rsid w:val="00F97850"/>
    <w:rsid w:val="00FA5067"/>
    <w:rsid w:val="00FB0DC9"/>
    <w:rsid w:val="00FB3904"/>
    <w:rsid w:val="00FB4368"/>
    <w:rsid w:val="00FB5859"/>
    <w:rsid w:val="00FB59C0"/>
    <w:rsid w:val="00FB6AA4"/>
    <w:rsid w:val="00FB6C43"/>
    <w:rsid w:val="00FC4A2C"/>
    <w:rsid w:val="00FC5A05"/>
    <w:rsid w:val="00FD0A96"/>
    <w:rsid w:val="00FD1059"/>
    <w:rsid w:val="00FD1307"/>
    <w:rsid w:val="00FD2B14"/>
    <w:rsid w:val="00FD35CC"/>
    <w:rsid w:val="00FE0859"/>
    <w:rsid w:val="00FE3BFA"/>
    <w:rsid w:val="00FE3E16"/>
    <w:rsid w:val="00FE43CB"/>
    <w:rsid w:val="00FE54B0"/>
    <w:rsid w:val="00FE5DE2"/>
    <w:rsid w:val="00FE7E84"/>
    <w:rsid w:val="00FF3DAF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DF020"/>
  <w15:chartTrackingRefBased/>
  <w15:docId w15:val="{12B3942A-F7F8-45F8-9253-C751FBC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628"/>
  </w:style>
  <w:style w:type="paragraph" w:styleId="Rubrik1">
    <w:name w:val="heading 1"/>
    <w:basedOn w:val="Normal"/>
    <w:next w:val="Normal"/>
    <w:link w:val="Rubrik1Char"/>
    <w:uiPriority w:val="9"/>
    <w:qFormat/>
    <w:rsid w:val="00666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1F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70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5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a">
    <w:name w:val="List Bullet"/>
    <w:basedOn w:val="Normal"/>
    <w:autoRedefine/>
    <w:uiPriority w:val="99"/>
    <w:unhideWhenUsed/>
    <w:qFormat/>
    <w:rsid w:val="002E5C7E"/>
    <w:pPr>
      <w:spacing w:after="0" w:line="240" w:lineRule="atLeast"/>
      <w:ind w:left="360" w:hanging="360"/>
      <w:contextualSpacing/>
    </w:pPr>
    <w:rPr>
      <w:color w:val="FF0000"/>
    </w:rPr>
  </w:style>
  <w:style w:type="paragraph" w:styleId="Liststycke">
    <w:name w:val="List Paragraph"/>
    <w:basedOn w:val="Normal"/>
    <w:uiPriority w:val="34"/>
    <w:qFormat/>
    <w:rsid w:val="008C468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43C67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unhideWhenUsed/>
    <w:rsid w:val="005130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1302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1302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30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302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025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1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3025"/>
  </w:style>
  <w:style w:type="paragraph" w:styleId="Sidfot">
    <w:name w:val="footer"/>
    <w:basedOn w:val="Normal"/>
    <w:link w:val="SidfotChar"/>
    <w:uiPriority w:val="99"/>
    <w:unhideWhenUsed/>
    <w:rsid w:val="0051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3025"/>
  </w:style>
  <w:style w:type="paragraph" w:customStyle="1" w:styleId="Default">
    <w:name w:val="Default"/>
    <w:rsid w:val="0064189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Grnunderstruken">
    <w:name w:val="Grön understruken"/>
    <w:basedOn w:val="Brdtext"/>
    <w:link w:val="GrnunderstrukenChar"/>
    <w:qFormat/>
    <w:rsid w:val="006B01C9"/>
    <w:pPr>
      <w:spacing w:line="280" w:lineRule="atLeast"/>
    </w:pPr>
    <w:rPr>
      <w:color w:val="92D050"/>
      <w:u w:val="single"/>
    </w:rPr>
  </w:style>
  <w:style w:type="character" w:customStyle="1" w:styleId="GrnunderstrukenChar">
    <w:name w:val="Grön understruken Char"/>
    <w:basedOn w:val="Standardstycketeckensnitt"/>
    <w:link w:val="Grnunderstruken"/>
    <w:rsid w:val="006B01C9"/>
    <w:rPr>
      <w:color w:val="92D050"/>
      <w:u w:val="single"/>
    </w:rPr>
  </w:style>
  <w:style w:type="paragraph" w:styleId="Brdtext">
    <w:name w:val="Body Text"/>
    <w:basedOn w:val="Normal"/>
    <w:link w:val="BrdtextChar"/>
    <w:uiPriority w:val="99"/>
    <w:semiHidden/>
    <w:unhideWhenUsed/>
    <w:rsid w:val="007A07B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A07B9"/>
  </w:style>
  <w:style w:type="paragraph" w:customStyle="1" w:styleId="TRVRubriknumrerad1">
    <w:name w:val="TRV Rubriknumrerad1"/>
    <w:basedOn w:val="Normal"/>
    <w:next w:val="Grnunderstruken"/>
    <w:qFormat/>
    <w:rsid w:val="00CE64BF"/>
    <w:pPr>
      <w:numPr>
        <w:numId w:val="13"/>
      </w:numPr>
      <w:spacing w:before="360" w:after="240" w:line="280" w:lineRule="atLeast"/>
      <w:outlineLvl w:val="0"/>
    </w:pPr>
    <w:rPr>
      <w:rFonts w:ascii="Arial" w:eastAsia="Calibri" w:hAnsi="Arial" w:cs="Times New Roman"/>
      <w:color w:val="000000" w:themeColor="text1"/>
      <w:sz w:val="32"/>
    </w:rPr>
  </w:style>
  <w:style w:type="paragraph" w:customStyle="1" w:styleId="TRVRubriknumrerad2">
    <w:name w:val="TRV Rubriknumrerad2"/>
    <w:basedOn w:val="Normal"/>
    <w:next w:val="Grnunderstruken"/>
    <w:qFormat/>
    <w:rsid w:val="00CE64BF"/>
    <w:pPr>
      <w:numPr>
        <w:ilvl w:val="1"/>
        <w:numId w:val="13"/>
      </w:numPr>
      <w:spacing w:after="120" w:line="280" w:lineRule="atLeast"/>
      <w:outlineLvl w:val="1"/>
    </w:pPr>
    <w:rPr>
      <w:rFonts w:ascii="Arial" w:hAnsi="Arial"/>
      <w:color w:val="000000" w:themeColor="text1"/>
      <w:sz w:val="28"/>
    </w:rPr>
  </w:style>
  <w:style w:type="paragraph" w:customStyle="1" w:styleId="TRVRubriknumrerad3">
    <w:name w:val="TRV Rubriknumrerad3"/>
    <w:basedOn w:val="Normal"/>
    <w:next w:val="Grnunderstruken"/>
    <w:link w:val="TRVRubriknumrerad3Char"/>
    <w:qFormat/>
    <w:rsid w:val="00CE64BF"/>
    <w:pPr>
      <w:numPr>
        <w:ilvl w:val="2"/>
        <w:numId w:val="13"/>
      </w:numPr>
      <w:spacing w:after="60" w:line="280" w:lineRule="atLeast"/>
      <w:outlineLvl w:val="2"/>
    </w:pPr>
    <w:rPr>
      <w:rFonts w:ascii="Arial" w:hAnsi="Arial"/>
      <w:color w:val="000000" w:themeColor="text1"/>
      <w:sz w:val="20"/>
    </w:rPr>
  </w:style>
  <w:style w:type="character" w:customStyle="1" w:styleId="TRVRubriknumrerad3Char">
    <w:name w:val="TRV Rubriknumrerad3 Char"/>
    <w:basedOn w:val="GrnunderstrukenChar"/>
    <w:link w:val="TRVRubriknumrerad3"/>
    <w:rsid w:val="00CE64BF"/>
    <w:rPr>
      <w:rFonts w:ascii="Arial" w:hAnsi="Arial"/>
      <w:color w:val="000000" w:themeColor="text1"/>
      <w:sz w:val="20"/>
      <w:u w:val="single"/>
    </w:rPr>
  </w:style>
  <w:style w:type="paragraph" w:customStyle="1" w:styleId="TRVRubriknumrerad4">
    <w:name w:val="TRV Rubriknumrerad4"/>
    <w:basedOn w:val="Normal"/>
    <w:next w:val="Grnunderstruken"/>
    <w:qFormat/>
    <w:rsid w:val="00CE64BF"/>
    <w:pPr>
      <w:numPr>
        <w:ilvl w:val="3"/>
        <w:numId w:val="13"/>
      </w:numPr>
      <w:spacing w:after="0" w:line="280" w:lineRule="atLeast"/>
      <w:outlineLvl w:val="3"/>
    </w:pPr>
    <w:rPr>
      <w:rFonts w:ascii="Arial" w:hAnsi="Arial"/>
      <w:i/>
      <w:color w:val="000000" w:themeColor="text1"/>
      <w:sz w:val="20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A70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A7011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66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dverstruken">
    <w:name w:val="Röd överstruken"/>
    <w:basedOn w:val="Normal"/>
    <w:next w:val="Grnunderstruken"/>
    <w:link w:val="RdverstrukenChar"/>
    <w:autoRedefine/>
    <w:qFormat/>
    <w:rsid w:val="00117FAC"/>
    <w:pPr>
      <w:spacing w:after="120" w:line="280" w:lineRule="atLeast"/>
      <w:outlineLvl w:val="1"/>
    </w:pPr>
    <w:rPr>
      <w:rFonts w:eastAsia="Calibri" w:cs="Times New Roman"/>
    </w:rPr>
  </w:style>
  <w:style w:type="character" w:customStyle="1" w:styleId="RdverstrukenChar">
    <w:name w:val="Röd överstruken Char"/>
    <w:basedOn w:val="Standardstycketeckensnitt"/>
    <w:link w:val="Rdverstruken"/>
    <w:rsid w:val="00117FAC"/>
    <w:rPr>
      <w:rFonts w:eastAsia="Calibri" w:cs="Times New Roman"/>
    </w:rPr>
  </w:style>
  <w:style w:type="paragraph" w:customStyle="1" w:styleId="Nytextgrnunderstruken">
    <w:name w:val="Ny text (grön/understruken)"/>
    <w:basedOn w:val="Normal"/>
    <w:link w:val="NytextgrnunderstrukenChar"/>
    <w:qFormat/>
    <w:rsid w:val="0037577D"/>
    <w:pPr>
      <w:spacing w:before="120" w:after="120" w:line="260" w:lineRule="atLeast"/>
      <w:ind w:right="-58"/>
    </w:pPr>
    <w:rPr>
      <w:rFonts w:ascii="Georgia" w:hAnsi="Georgia"/>
      <w:color w:val="00B050"/>
      <w:sz w:val="20"/>
      <w:szCs w:val="20"/>
      <w:u w:val="single"/>
    </w:rPr>
  </w:style>
  <w:style w:type="paragraph" w:customStyle="1" w:styleId="Borttagentextrdverstruken">
    <w:name w:val="Borttagen text (röd/överstruken)"/>
    <w:basedOn w:val="Normal"/>
    <w:link w:val="BorttagentextrdverstrukenChar"/>
    <w:qFormat/>
    <w:rsid w:val="0037577D"/>
    <w:pPr>
      <w:spacing w:before="120" w:after="120" w:line="260" w:lineRule="atLeast"/>
      <w:ind w:right="-58"/>
    </w:pPr>
    <w:rPr>
      <w:rFonts w:ascii="Georgia" w:hAnsi="Georgia"/>
      <w:strike/>
      <w:color w:val="FF0000"/>
      <w:sz w:val="20"/>
      <w:szCs w:val="20"/>
    </w:rPr>
  </w:style>
  <w:style w:type="character" w:customStyle="1" w:styleId="NytextgrnunderstrukenChar">
    <w:name w:val="Ny text (grön/understruken) Char"/>
    <w:basedOn w:val="Standardstycketeckensnitt"/>
    <w:link w:val="Nytextgrnunderstruken"/>
    <w:rsid w:val="0037577D"/>
    <w:rPr>
      <w:rFonts w:ascii="Georgia" w:hAnsi="Georgia"/>
      <w:color w:val="00B050"/>
      <w:sz w:val="20"/>
      <w:szCs w:val="20"/>
      <w:u w:val="single"/>
    </w:rPr>
  </w:style>
  <w:style w:type="character" w:customStyle="1" w:styleId="BorttagentextrdverstrukenChar">
    <w:name w:val="Borttagen text (röd/överstruken) Char"/>
    <w:basedOn w:val="Standardstycketeckensnitt"/>
    <w:link w:val="Borttagentextrdverstruken"/>
    <w:rsid w:val="0037577D"/>
    <w:rPr>
      <w:rFonts w:ascii="Georgia" w:hAnsi="Georgia"/>
      <w:strike/>
      <w:color w:val="FF0000"/>
      <w:sz w:val="20"/>
      <w:szCs w:val="20"/>
    </w:rPr>
  </w:style>
  <w:style w:type="paragraph" w:customStyle="1" w:styleId="TRVRubrik2">
    <w:name w:val="TRV Rubrik2"/>
    <w:basedOn w:val="Normal"/>
    <w:next w:val="Normal"/>
    <w:link w:val="TRVRubrik2Char"/>
    <w:autoRedefine/>
    <w:qFormat/>
    <w:rsid w:val="00B45CFC"/>
    <w:pPr>
      <w:spacing w:after="120" w:line="280" w:lineRule="atLeast"/>
      <w:outlineLvl w:val="1"/>
    </w:pPr>
    <w:rPr>
      <w:rFonts w:ascii="Arial" w:eastAsia="Calibri" w:hAnsi="Arial" w:cs="Times New Roman"/>
      <w:color w:val="000000" w:themeColor="text1"/>
      <w:sz w:val="20"/>
      <w:szCs w:val="20"/>
    </w:rPr>
  </w:style>
  <w:style w:type="character" w:customStyle="1" w:styleId="TRVRubrik2Char">
    <w:name w:val="TRV Rubrik2 Char"/>
    <w:basedOn w:val="Standardstycketeckensnitt"/>
    <w:link w:val="TRVRubrik2"/>
    <w:rsid w:val="00B45CFC"/>
    <w:rPr>
      <w:rFonts w:ascii="Arial" w:eastAsia="Calibri" w:hAnsi="Arial" w:cs="Times New Roman"/>
      <w:color w:val="000000" w:themeColor="text1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1F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70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RVbrdtext">
    <w:name w:val="TRV brödtext"/>
    <w:basedOn w:val="Brdtext"/>
    <w:link w:val="TRVbrdtextChar"/>
    <w:qFormat/>
    <w:rsid w:val="0021292A"/>
    <w:pPr>
      <w:spacing w:line="280" w:lineRule="atLeast"/>
    </w:pPr>
    <w:rPr>
      <w:rFonts w:ascii="Georgia" w:hAnsi="Georgia"/>
      <w:color w:val="000000" w:themeColor="text1"/>
      <w:sz w:val="20"/>
    </w:rPr>
  </w:style>
  <w:style w:type="character" w:customStyle="1" w:styleId="TRVbrdtextChar">
    <w:name w:val="TRV brödtext Char"/>
    <w:basedOn w:val="Standardstycketeckensnitt"/>
    <w:link w:val="TRVbrdtext"/>
    <w:rsid w:val="0021292A"/>
    <w:rPr>
      <w:rFonts w:ascii="Georgia" w:hAnsi="Georgi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70872-08e4-4441-9179-2dae04f174e8">
      <Value>161</Value>
      <Value>28</Value>
    </TaxCatchAll>
    <Dokumentdatum_x0020_NY xmlns="Trafikverket">2022-10-23T22:00:00+00:00</Dokumentdatum_x0020_NY>
    <Skapat_x0020_av_x0020_NY xmlns="Trafikverket">Peter Hansson, UHks</Skapat_x0020_av_x0020_NY>
    <TRVversionNY xmlns="Trafikverket">0.10</TRVversionNY>
    <TrvUploadedDocumentTypeTaxHTField0 xmlns="7a370872-08e4-4441-9179-2dae04f174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ARBETSMATERIAL</TermName>
          <TermId xmlns="http://schemas.microsoft.com/office/infopath/2007/PartnerControls">a2894791-a90f-4fd8-bd38-5426c743cb42</TermId>
        </TermInfo>
      </Terms>
    </TrvUploadedDocumentTypeTaxHTField0>
    <TrvConfidentialityLevelTaxHTField0 xmlns="7a370872-08e4-4441-9179-2dae04f174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Ej känslig</TermName>
          <TermId xmlns="http://schemas.microsoft.com/office/infopath/2007/PartnerControls">d6b02225-a7b5-4820-9bf2-4651be70f844</TermId>
        </TermInfo>
      </Terms>
    </TrvConfidentialityLevel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DC82BB675FDA744AB59CDBB668AB6449" ma:contentTypeVersion="4" ma:contentTypeDescription="Skapa ett nytt dokument." ma:contentTypeScope="" ma:versionID="c1bcd8ae2b1957fc6c597e4898718a2f">
  <xsd:schema xmlns:xsd="http://www.w3.org/2001/XMLSchema" xmlns:xs="http://www.w3.org/2001/XMLSchema" xmlns:p="http://schemas.microsoft.com/office/2006/metadata/properties" xmlns:ns1="Trafikverket" xmlns:ns3="7a370872-08e4-4441-9179-2dae04f174e8" targetNamespace="http://schemas.microsoft.com/office/2006/metadata/properties" ma:root="true" ma:fieldsID="f01ce924a6e7b565c1bc1386a2974cd6" ns1:_="" ns3:_="">
    <xsd:import namespace="Trafikverket"/>
    <xsd:import namespace="7a370872-08e4-4441-9179-2dae04f174e8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70872-08e4-4441-9179-2dae04f174e8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default="150;#UPPLADDAT DOKUMENT|7c5b34d8-57da-44ed-9451-2f10a78af863" ma:fieldId="{eb96df49-af7b-4885-ae87-85b965eb0ad2}" ma:sspId="186cccb1-9fab-4187-b54f-d2fc3705fc8a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9d1fe589-bf37-4e6e-a685-c574c387b445}" ma:internalName="TaxCatchAll" ma:showField="CatchAllData" ma:web="7a370872-08e4-4441-9179-2dae04f17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9d1fe589-bf37-4e6e-a685-c574c387b445}" ma:internalName="TaxCatchAllLabel" ma:readOnly="true" ma:showField="CatchAllDataLabel" ma:web="7a370872-08e4-4441-9179-2dae04f17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186cccb1-9fab-4187-b54f-d2fc3705fc8a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7E2ED-8C83-4C8A-96F9-7F4A3AAB2A0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67CD105-A76C-4C62-8631-A12D6510E9BB}">
  <ds:schemaRefs>
    <ds:schemaRef ds:uri="http://schemas.microsoft.com/office/2006/metadata/properties"/>
    <ds:schemaRef ds:uri="http://schemas.microsoft.com/office/infopath/2007/PartnerControls"/>
    <ds:schemaRef ds:uri="7a370872-08e4-4441-9179-2dae04f174e8"/>
    <ds:schemaRef ds:uri="Trafikverket"/>
  </ds:schemaRefs>
</ds:datastoreItem>
</file>

<file path=customXml/itemProps3.xml><?xml version="1.0" encoding="utf-8"?>
<ds:datastoreItem xmlns:ds="http://schemas.openxmlformats.org/officeDocument/2006/customXml" ds:itemID="{C48CB875-3038-4517-89FD-1C6184C4B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7a370872-08e4-4441-9179-2dae04f17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69FE3-C103-4927-98C9-769F3309F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23</Pages>
  <Words>6532</Words>
  <Characters>34622</Characters>
  <Application>Microsoft Office Word</Application>
  <DocSecurity>0</DocSecurity>
  <Lines>288</Lines>
  <Paragraphs>82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2022-10-24_Regeländringar_2022_0001_0005_2.0</vt:lpstr>
    </vt:vector>
  </TitlesOfParts>
  <Company>Trafikverket</Company>
  <LinksUpToDate>false</LinksUpToDate>
  <CharactersWithSpaces>41072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2022-10-24_Regeländringar_2022_0001_0005_2.0</dc:title>
  <dc:subject/>
  <dc:creator>Eriksson Magnus, UHks</dc:creator>
  <cp:keywords/>
  <dc:description/>
  <cp:lastModifiedBy>Hansson Peter, UHss</cp:lastModifiedBy>
  <cp:revision>14</cp:revision>
  <dcterms:created xsi:type="dcterms:W3CDTF">2025-06-18T08:19:00Z</dcterms:created>
  <dcterms:modified xsi:type="dcterms:W3CDTF">2025-06-19T10:13:00Z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0x0101002EE44F411E754ABAB6EB27FC7D8442BF00FBDC29B7F7B140FA848AB6ABEF7636D900DC82BB675FDA744AB59CDBB668AB6449</vt:lpwstr>
  </property>
  <property fmtid="{D5CDD505-2E9C-101B-9397-08002B2CF9AE}" pid="3" name="TrvCopyTo">
    <vt:lpwstr/>
  </property>
  <property fmtid="{D5CDD505-2E9C-101B-9397-08002B2CF9AE}" pid="4" name="URL">
    <vt:lpwstr/>
  </property>
  <property fmtid="{D5CDD505-2E9C-101B-9397-08002B2CF9AE}" pid="5" name="TrvDocumentType">
    <vt:lpwstr/>
  </property>
  <property fmtid="{D5CDD505-2E9C-101B-9397-08002B2CF9AE}" pid="6" name="TrvCaseId">
    <vt:lpwstr/>
  </property>
  <property fmtid="{D5CDD505-2E9C-101B-9397-08002B2CF9AE}" pid="7" name="TrvDocumentTypeTaxHTField0">
    <vt:lpwstr/>
  </property>
  <property fmtid="{D5CDD505-2E9C-101B-9397-08002B2CF9AE}" pid="8" name="TrvAddressee">
    <vt:lpwstr/>
  </property>
  <property fmtid="{D5CDD505-2E9C-101B-9397-08002B2CF9AE}" pid="9" name="TrvCounterpartCaseId">
    <vt:lpwstr/>
  </property>
  <property fmtid="{D5CDD505-2E9C-101B-9397-08002B2CF9AE}" pid="10" name="TrvUploadedDocumentType">
    <vt:lpwstr>28;#ARBETSMATERIAL|a2894791-a90f-4fd8-bd38-5426c743cb42</vt:lpwstr>
  </property>
  <property fmtid="{D5CDD505-2E9C-101B-9397-08002B2CF9AE}" pid="11" name="TrvConfidentialityLevel">
    <vt:lpwstr>161;#1 Ej känslig|d6b02225-a7b5-4820-9bf2-4651be70f844</vt:lpwstr>
  </property>
</Properties>
</file>